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6E" w:rsidRPr="00B82DBC" w:rsidRDefault="0006236E" w:rsidP="00062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DBC">
        <w:rPr>
          <w:rFonts w:ascii="Times New Roman" w:hAnsi="Times New Roman"/>
          <w:sz w:val="24"/>
          <w:szCs w:val="24"/>
        </w:rPr>
        <w:t xml:space="preserve">Министерство науки и </w:t>
      </w:r>
      <w:r>
        <w:rPr>
          <w:rFonts w:ascii="Times New Roman" w:hAnsi="Times New Roman"/>
          <w:sz w:val="24"/>
          <w:szCs w:val="24"/>
        </w:rPr>
        <w:t xml:space="preserve">высшего </w:t>
      </w:r>
      <w:r w:rsidRPr="00B82DBC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06236E" w:rsidRPr="00B82DBC" w:rsidRDefault="0006236E" w:rsidP="00062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DB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06236E" w:rsidRPr="00B82DBC" w:rsidRDefault="0006236E" w:rsidP="00062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DBC">
        <w:rPr>
          <w:rFonts w:ascii="Times New Roman" w:hAnsi="Times New Roman"/>
          <w:sz w:val="24"/>
          <w:szCs w:val="24"/>
        </w:rPr>
        <w:t>высшего образования</w:t>
      </w:r>
    </w:p>
    <w:p w:rsidR="0006236E" w:rsidRPr="00B82DBC" w:rsidRDefault="0006236E" w:rsidP="00062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DBC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DBC">
        <w:rPr>
          <w:rFonts w:ascii="Times New Roman" w:hAnsi="Times New Roman"/>
          <w:sz w:val="24"/>
          <w:szCs w:val="24"/>
        </w:rPr>
        <w:t xml:space="preserve"> </w:t>
      </w:r>
    </w:p>
    <w:p w:rsidR="0006236E" w:rsidRDefault="0006236E" w:rsidP="0006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DBC">
        <w:rPr>
          <w:rFonts w:ascii="Times New Roman" w:hAnsi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/>
          <w:b/>
          <w:sz w:val="24"/>
          <w:szCs w:val="24"/>
        </w:rPr>
        <w:t>ВСТУПИТЕЛЬНОГО ЭКЗАМЕНА</w:t>
      </w:r>
    </w:p>
    <w:p w:rsidR="0006236E" w:rsidRDefault="0006236E" w:rsidP="0006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D0127">
        <w:rPr>
          <w:rFonts w:ascii="Times New Roman" w:hAnsi="Times New Roman"/>
          <w:b/>
          <w:sz w:val="24"/>
          <w:szCs w:val="24"/>
        </w:rPr>
        <w:t>дисциплине «История мировых цивилизаций»</w:t>
      </w:r>
    </w:p>
    <w:p w:rsidR="0006236E" w:rsidRPr="00B82DBC" w:rsidRDefault="0006236E" w:rsidP="0006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(квалификация - бакалавр)</w:t>
      </w: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4503"/>
        <w:gridCol w:w="5244"/>
      </w:tblGrid>
      <w:tr w:rsidR="0006236E" w:rsidRPr="00B82DBC" w:rsidTr="006F3D15">
        <w:tc>
          <w:tcPr>
            <w:tcW w:w="4503" w:type="dxa"/>
            <w:shd w:val="clear" w:color="auto" w:fill="auto"/>
          </w:tcPr>
          <w:p w:rsidR="0006236E" w:rsidRPr="00B82DBC" w:rsidRDefault="0006236E" w:rsidP="006F3D15">
            <w:pPr>
              <w:spacing w:after="0" w:line="240" w:lineRule="auto"/>
              <w:ind w:righ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06236E" w:rsidRDefault="0006236E" w:rsidP="006F3D15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46346">
              <w:rPr>
                <w:rFonts w:ascii="Times New Roman" w:hAnsi="Times New Roman"/>
                <w:sz w:val="24"/>
                <w:szCs w:val="24"/>
              </w:rPr>
              <w:t xml:space="preserve">Программа рассмотрена на заседании кафедры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философии </w:t>
            </w:r>
          </w:p>
          <w:p w:rsidR="0006236E" w:rsidRDefault="0006236E" w:rsidP="006F3D15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46346">
              <w:rPr>
                <w:rFonts w:ascii="Times New Roman" w:hAnsi="Times New Roman"/>
                <w:sz w:val="24"/>
                <w:szCs w:val="24"/>
              </w:rPr>
              <w:t>«</w:t>
            </w:r>
            <w:r w:rsidR="003E30B6">
              <w:rPr>
                <w:rFonts w:ascii="Times New Roman" w:hAnsi="Times New Roman"/>
                <w:sz w:val="24"/>
                <w:szCs w:val="24"/>
              </w:rPr>
              <w:t>17</w:t>
            </w:r>
            <w:r w:rsidRPr="001463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E30B6"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E30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протокол № </w:t>
            </w:r>
            <w:r w:rsidR="003E30B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6236E" w:rsidRDefault="003E30B6" w:rsidP="006F3D15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06236E">
              <w:rPr>
                <w:rFonts w:ascii="Times New Roman" w:hAnsi="Times New Roman"/>
                <w:sz w:val="24"/>
                <w:szCs w:val="24"/>
              </w:rPr>
              <w:t xml:space="preserve">зав.кафедрой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А.И.Кириллова</w:t>
            </w:r>
          </w:p>
          <w:p w:rsidR="0006236E" w:rsidRPr="00146346" w:rsidRDefault="0006236E" w:rsidP="006F3D15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  <w:p w:rsidR="0006236E" w:rsidRPr="00B82DBC" w:rsidRDefault="0006236E" w:rsidP="006F3D15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36E" w:rsidRPr="00B82DBC" w:rsidRDefault="0006236E" w:rsidP="0006236E">
      <w:pPr>
        <w:widowControl w:val="0"/>
        <w:tabs>
          <w:tab w:val="num" w:pos="1440"/>
        </w:tabs>
        <w:spacing w:after="0" w:line="240" w:lineRule="auto"/>
        <w:ind w:left="-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Петропавловск-Камчатский 202</w:t>
      </w:r>
      <w:r w:rsidR="003E30B6">
        <w:rPr>
          <w:rFonts w:ascii="Times New Roman" w:hAnsi="Times New Roman"/>
          <w:sz w:val="24"/>
          <w:szCs w:val="24"/>
        </w:rPr>
        <w:t>4</w:t>
      </w:r>
      <w:r w:rsidRPr="00B82DBC">
        <w:rPr>
          <w:rFonts w:ascii="Times New Roman" w:hAnsi="Times New Roman"/>
          <w:sz w:val="24"/>
          <w:szCs w:val="24"/>
        </w:rPr>
        <w:t xml:space="preserve"> г.</w:t>
      </w:r>
    </w:p>
    <w:p w:rsidR="0006236E" w:rsidRDefault="0006236E" w:rsidP="0006236E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122537">
        <w:rPr>
          <w:rFonts w:ascii="Times New Roman" w:hAnsi="Times New Roman"/>
          <w:b/>
          <w:sz w:val="28"/>
          <w:szCs w:val="28"/>
        </w:rPr>
        <w:lastRenderedPageBreak/>
        <w:t>ПРОГРАММА ДЛЯ ПИСЬМЕННОГО ЭКЗАМЕНА ПО ДИСЦИПЛИНЕ «ИСТОРИЯ МИРОВЫХ ЦИВИЛИЗАЦИЙ»</w:t>
      </w:r>
    </w:p>
    <w:p w:rsidR="0006236E" w:rsidRPr="00122537" w:rsidRDefault="0006236E" w:rsidP="000623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на выполнение письменной работы – 1,5 часа</w:t>
      </w:r>
    </w:p>
    <w:p w:rsidR="0006236E" w:rsidRPr="00122537" w:rsidRDefault="0006236E" w:rsidP="0006236E">
      <w:pPr>
        <w:rPr>
          <w:rFonts w:ascii="Times New Roman" w:hAnsi="Times New Roman"/>
          <w:b/>
          <w:sz w:val="28"/>
          <w:szCs w:val="28"/>
        </w:rPr>
      </w:pPr>
      <w:r w:rsidRPr="00122537">
        <w:rPr>
          <w:rFonts w:ascii="Times New Roman" w:hAnsi="Times New Roman"/>
          <w:b/>
          <w:sz w:val="28"/>
          <w:szCs w:val="28"/>
        </w:rPr>
        <w:t>1.Понятие «цивилизация». Цивилизация и культура.</w:t>
      </w:r>
    </w:p>
    <w:p w:rsidR="0006236E" w:rsidRPr="00122537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2537">
        <w:rPr>
          <w:rFonts w:ascii="Times New Roman" w:hAnsi="Times New Roman"/>
          <w:sz w:val="28"/>
          <w:szCs w:val="28"/>
        </w:rPr>
        <w:t xml:space="preserve">Понятие  «цивилизация». </w:t>
      </w:r>
      <w:r>
        <w:rPr>
          <w:rFonts w:ascii="Times New Roman" w:hAnsi="Times New Roman"/>
          <w:sz w:val="28"/>
          <w:szCs w:val="28"/>
        </w:rPr>
        <w:t xml:space="preserve"> Главные признаки цивилизации как ступени развития человеческого сообщества. Мировые цивилизации. </w:t>
      </w:r>
      <w:r w:rsidRPr="00122537">
        <w:rPr>
          <w:rFonts w:ascii="Times New Roman" w:hAnsi="Times New Roman"/>
          <w:sz w:val="28"/>
          <w:szCs w:val="28"/>
        </w:rPr>
        <w:t>Понятие «культура». Соотношение понятий «цивилизация» и «культура».</w:t>
      </w:r>
    </w:p>
    <w:p w:rsidR="0006236E" w:rsidRDefault="0006236E" w:rsidP="0006236E">
      <w:pPr>
        <w:rPr>
          <w:rFonts w:ascii="Times New Roman" w:hAnsi="Times New Roman"/>
          <w:b/>
          <w:sz w:val="28"/>
          <w:szCs w:val="28"/>
        </w:rPr>
      </w:pPr>
      <w:r w:rsidRPr="00787605">
        <w:rPr>
          <w:rFonts w:ascii="Times New Roman" w:hAnsi="Times New Roman"/>
          <w:b/>
          <w:sz w:val="28"/>
          <w:szCs w:val="28"/>
        </w:rPr>
        <w:t xml:space="preserve">2. Основные теории цивилизаций. </w:t>
      </w:r>
    </w:p>
    <w:p w:rsidR="0006236E" w:rsidRDefault="0006236E" w:rsidP="000623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Тойнби:</w:t>
      </w:r>
      <w:r w:rsidRPr="00787605">
        <w:rPr>
          <w:rFonts w:ascii="Times New Roman" w:hAnsi="Times New Roman"/>
          <w:sz w:val="28"/>
          <w:szCs w:val="28"/>
        </w:rPr>
        <w:t xml:space="preserve"> </w:t>
      </w:r>
      <w:r w:rsidRPr="00122537">
        <w:rPr>
          <w:rFonts w:ascii="Times New Roman" w:hAnsi="Times New Roman"/>
          <w:sz w:val="28"/>
          <w:szCs w:val="28"/>
        </w:rPr>
        <w:t>основные типы цивилизаций, фазы в развитии цивилизаций.</w:t>
      </w:r>
      <w:r>
        <w:rPr>
          <w:rFonts w:ascii="Times New Roman" w:hAnsi="Times New Roman"/>
          <w:sz w:val="28"/>
          <w:szCs w:val="28"/>
        </w:rPr>
        <w:t xml:space="preserve"> Факторы, влияющие на развитие цивилизации. </w:t>
      </w:r>
    </w:p>
    <w:p w:rsidR="0006236E" w:rsidRPr="00384CCF" w:rsidRDefault="0006236E" w:rsidP="0006236E">
      <w:pPr>
        <w:rPr>
          <w:rFonts w:ascii="Times New Roman" w:hAnsi="Times New Roman"/>
          <w:b/>
          <w:sz w:val="28"/>
          <w:szCs w:val="28"/>
        </w:rPr>
      </w:pPr>
      <w:r w:rsidRPr="00384CCF">
        <w:rPr>
          <w:rFonts w:ascii="Times New Roman" w:hAnsi="Times New Roman"/>
          <w:b/>
          <w:sz w:val="28"/>
          <w:szCs w:val="28"/>
        </w:rPr>
        <w:t>3. Цивилизации Древнего Востока: общее и особенное.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Основы складывания очагов цивилизаций.  Речные цивилизации. Шумеро-аккадская, ассирийская, вавилонская, египетская, индийская, китайская цивилизации.  Роль государства на Востоке. Традиции и обычаи на Востоке. Культурное наследие древневосточных обществ.</w:t>
      </w:r>
    </w:p>
    <w:p w:rsidR="0006236E" w:rsidRPr="0086300C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86300C">
        <w:rPr>
          <w:rFonts w:ascii="Times New Roman" w:hAnsi="Times New Roman"/>
          <w:b/>
          <w:sz w:val="28"/>
          <w:szCs w:val="28"/>
        </w:rPr>
        <w:t>4. Особенности социально-политического устройства Древней Греции.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складывания античной цивилизации. Греция в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86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6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86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вв. до н.э. Экономическая  жизнь греческого полиса. Политическое устройство города-государства. Аристократия и демократия в античном полисе. Достижения древних греков.</w:t>
      </w:r>
    </w:p>
    <w:p w:rsidR="0006236E" w:rsidRPr="0086300C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86300C">
        <w:rPr>
          <w:rFonts w:ascii="Times New Roman" w:hAnsi="Times New Roman"/>
          <w:b/>
          <w:sz w:val="28"/>
          <w:szCs w:val="28"/>
        </w:rPr>
        <w:t>5. Основные достижения Древнеримской цивилизации. Римское право.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складывания античной цивилизации. Римский мир Средиземноморья. Рабский труд  как основа римской экономики. Разнообразие форм политического устройства в Риме. Римское право и другие достижения Древнеримской цивилизации.</w:t>
      </w:r>
    </w:p>
    <w:p w:rsidR="0006236E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382368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Византийская цивилизация.</w:t>
      </w:r>
    </w:p>
    <w:p w:rsidR="0006236E" w:rsidRPr="007858A0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858A0">
        <w:rPr>
          <w:rFonts w:ascii="Times New Roman" w:hAnsi="Times New Roman"/>
          <w:sz w:val="28"/>
          <w:szCs w:val="28"/>
        </w:rPr>
        <w:t>Византия – наследница Римской империи.</w:t>
      </w:r>
      <w:r>
        <w:rPr>
          <w:rFonts w:ascii="Times New Roman" w:hAnsi="Times New Roman"/>
          <w:sz w:val="28"/>
          <w:szCs w:val="28"/>
        </w:rPr>
        <w:t xml:space="preserve"> Факторы устойчивости и развития византийской цивилизации. Византия между Западом и Востоком. Основные достижения византийской цивилизации.</w:t>
      </w:r>
    </w:p>
    <w:p w:rsidR="0006236E" w:rsidRPr="00382368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82368">
        <w:rPr>
          <w:rFonts w:ascii="Times New Roman" w:hAnsi="Times New Roman"/>
          <w:b/>
          <w:sz w:val="28"/>
          <w:szCs w:val="28"/>
        </w:rPr>
        <w:t xml:space="preserve"> Китайская цивилизация в средние века.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Восточные цивилизации в период феодализма. Основные социально-экономические и политические характеристики. Достижения китайской цивилизации.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 w:rsidRPr="007858A0">
        <w:rPr>
          <w:rFonts w:ascii="Times New Roman" w:hAnsi="Times New Roman"/>
          <w:b/>
          <w:sz w:val="28"/>
          <w:szCs w:val="28"/>
        </w:rPr>
        <w:t>8. Роль и место религии в западноевропейской средневековой цивилизации</w:t>
      </w:r>
      <w:r>
        <w:rPr>
          <w:rFonts w:ascii="Times New Roman" w:hAnsi="Times New Roman"/>
          <w:sz w:val="28"/>
          <w:szCs w:val="28"/>
        </w:rPr>
        <w:t>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Христианство и его роль в складывании западноевропейской цивилизации. Формирование основных институтов католической церкви. Влияние церкви и религии на жизнь средневекового человека и общества.</w:t>
      </w:r>
    </w:p>
    <w:p w:rsidR="0006236E" w:rsidRPr="007858A0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7858A0">
        <w:rPr>
          <w:rFonts w:ascii="Times New Roman" w:hAnsi="Times New Roman"/>
          <w:b/>
          <w:sz w:val="28"/>
          <w:szCs w:val="28"/>
        </w:rPr>
        <w:t>9. Складывание  российской цивилизации.</w:t>
      </w:r>
      <w:r>
        <w:rPr>
          <w:rFonts w:ascii="Times New Roman" w:hAnsi="Times New Roman"/>
          <w:b/>
          <w:sz w:val="28"/>
          <w:szCs w:val="28"/>
        </w:rPr>
        <w:t xml:space="preserve">  Особенности в историческом развитии.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Природный, пространственный факторы складывания восточно-славянской культурно-этнической общности  в локальную цивилизацию. Культурное и религиозное влияние Византии. Государственное устройство Древней Руси. Общее и отличное  в развитии по сравнению обществом раннесредневековой Европы.</w:t>
      </w:r>
    </w:p>
    <w:p w:rsidR="0006236E" w:rsidRPr="001060D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1060DB">
        <w:rPr>
          <w:rFonts w:ascii="Times New Roman" w:hAnsi="Times New Roman"/>
          <w:b/>
          <w:sz w:val="28"/>
          <w:szCs w:val="28"/>
        </w:rPr>
        <w:t>10. Становление и развитие предындустриальной цивилизации.</w:t>
      </w:r>
    </w:p>
    <w:p w:rsidR="0006236E" w:rsidRPr="001060DB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Экономика Европы в начале нового времени в конце </w:t>
      </w:r>
      <w:r>
        <w:rPr>
          <w:rFonts w:ascii="Times New Roman" w:hAnsi="Times New Roman"/>
          <w:sz w:val="28"/>
          <w:szCs w:val="28"/>
          <w:lang w:val="en-US"/>
        </w:rPr>
        <w:t>XV</w:t>
      </w:r>
      <w:r w:rsidRPr="001060D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начале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106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вв.  Развитие капитализма главное социально-экономическое содержание эпохи Нового времени. Переход от традиционного к индустриальному обществу.   Понятие «индустриализация».</w:t>
      </w:r>
    </w:p>
    <w:p w:rsidR="0006236E" w:rsidRPr="001060D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1060DB">
        <w:rPr>
          <w:rFonts w:ascii="Times New Roman" w:hAnsi="Times New Roman"/>
          <w:b/>
          <w:sz w:val="28"/>
          <w:szCs w:val="28"/>
        </w:rPr>
        <w:t>11.Великие географические открытия.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основные направления морских экспедиций, результаты для народов Европы  и народов Америки, Азии, Африки.  Начало колониальной экспансии европейских держав.</w:t>
      </w:r>
    </w:p>
    <w:p w:rsidR="0006236E" w:rsidRPr="00C53D05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C53D05">
        <w:rPr>
          <w:rFonts w:ascii="Times New Roman" w:hAnsi="Times New Roman"/>
          <w:b/>
          <w:sz w:val="28"/>
          <w:szCs w:val="28"/>
        </w:rPr>
        <w:t>12. Значение эпохи Просвещения в истории западноевропейской цивилизации.</w:t>
      </w:r>
    </w:p>
    <w:p w:rsidR="0006236E" w:rsidRPr="00C53D05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«эпоха Просвещения». Причины складывания  нового этапа общественного и духовного развития  стран Запада. Идеи Просвещения как идеологические предпосылки политических революций в западном мире   в конце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53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Государства, придерживающиеся политики просвещенного абсолютизма: Пруссия, Россия, Швеция, Австрия, Испания, Дания.</w:t>
      </w:r>
    </w:p>
    <w:p w:rsidR="0006236E" w:rsidRPr="00C53D05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C53D05">
        <w:rPr>
          <w:rFonts w:ascii="Times New Roman" w:hAnsi="Times New Roman"/>
          <w:b/>
          <w:sz w:val="28"/>
          <w:szCs w:val="28"/>
        </w:rPr>
        <w:t>13. Промышленный переворот и становление индустриальной цивилизации.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  <w:t>Понятие «Промышленный переворот». Изменения в аграрном секторе Англии и других западных стран.  Экономическая и социальная стороны процесса промышленного переворота. Примеры технического прогресса развитых стран Запада.</w:t>
      </w:r>
    </w:p>
    <w:p w:rsidR="0006236E" w:rsidRPr="00844203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844203">
        <w:rPr>
          <w:rFonts w:ascii="Times New Roman" w:hAnsi="Times New Roman"/>
          <w:b/>
          <w:sz w:val="28"/>
          <w:szCs w:val="28"/>
        </w:rPr>
        <w:t>14. Великая французская р</w:t>
      </w:r>
      <w:r>
        <w:rPr>
          <w:rFonts w:ascii="Times New Roman" w:hAnsi="Times New Roman"/>
          <w:b/>
          <w:sz w:val="28"/>
          <w:szCs w:val="28"/>
        </w:rPr>
        <w:t xml:space="preserve">еволюция и ее значение для европейской истории. 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Франция накануне революционной эпохи. Основные события Великой французской революции. Последствия якобинского террора.  Разрушение «старого порядка» и попытка создания нового общества. Итоги и противоречия революции.</w:t>
      </w:r>
    </w:p>
    <w:p w:rsidR="0006236E" w:rsidRPr="00844203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844203">
        <w:rPr>
          <w:rFonts w:ascii="Times New Roman" w:hAnsi="Times New Roman"/>
          <w:b/>
          <w:sz w:val="28"/>
          <w:szCs w:val="28"/>
        </w:rPr>
        <w:t xml:space="preserve">15.Проблема модернизации российской цивилизации в </w:t>
      </w:r>
      <w:r w:rsidRPr="00844203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844203">
        <w:rPr>
          <w:rFonts w:ascii="Times New Roman" w:hAnsi="Times New Roman"/>
          <w:b/>
          <w:sz w:val="28"/>
          <w:szCs w:val="28"/>
        </w:rPr>
        <w:t xml:space="preserve"> в.</w:t>
      </w:r>
    </w:p>
    <w:p w:rsidR="0006236E" w:rsidRPr="0007310A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Кризис и противоречия в социально-экономическом и политическом секторах российского социума.  Государственные реформы как пути преодоления кризисов.  Монархи и реформаторы. Итоги комплексных реформ в России в первой и второй половине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073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</w:p>
    <w:p w:rsidR="0006236E" w:rsidRPr="0007310A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07310A">
        <w:rPr>
          <w:rFonts w:ascii="Times New Roman" w:hAnsi="Times New Roman"/>
          <w:b/>
          <w:sz w:val="28"/>
          <w:szCs w:val="28"/>
        </w:rPr>
        <w:t xml:space="preserve">16. Путь США к мировому лидерству в </w:t>
      </w:r>
      <w:r w:rsidRPr="0007310A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07310A">
        <w:rPr>
          <w:rFonts w:ascii="Times New Roman" w:hAnsi="Times New Roman"/>
          <w:b/>
          <w:sz w:val="28"/>
          <w:szCs w:val="28"/>
        </w:rPr>
        <w:t xml:space="preserve"> в.</w:t>
      </w:r>
    </w:p>
    <w:p w:rsidR="0006236E" w:rsidRPr="0007310A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колониального прошлого к суверенному государству. Проблема рабства – важнейший пункт политической борьбы в США в середине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073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века. Победа Севера в Гражданской войне – стимул индустриальному развитию страны.  Факторы, обусловившие успех Америки в мире. </w:t>
      </w:r>
    </w:p>
    <w:p w:rsidR="0006236E" w:rsidRPr="00F11D6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F11D6B">
        <w:rPr>
          <w:rFonts w:ascii="Times New Roman" w:hAnsi="Times New Roman"/>
          <w:b/>
          <w:sz w:val="28"/>
          <w:szCs w:val="28"/>
        </w:rPr>
        <w:t>17. Великие потрясения первой половины ХХ в.: Первая Мировая война, революции. Падение империй.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Мир накануне и в условиях Первой  Мировой войны. Потери цивилизации. Революции в начале ХХ в.: причины, основные события, итоги. Общество и человек в условиях войн и революций. </w:t>
      </w:r>
    </w:p>
    <w:p w:rsidR="0006236E" w:rsidRPr="00F11D6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F11D6B">
        <w:rPr>
          <w:rFonts w:ascii="Times New Roman" w:hAnsi="Times New Roman"/>
          <w:b/>
          <w:sz w:val="28"/>
          <w:szCs w:val="28"/>
        </w:rPr>
        <w:t>18.Тоталитарные режимы ХХ века.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«тоталитарный режим». Хронология и  обстоятельства складывания режимов в разных странах. Основные проявления. Общество в условиях тоталитарного правления. Причины падения тоталитарных режимов. </w:t>
      </w:r>
    </w:p>
    <w:p w:rsidR="0006236E" w:rsidRPr="00F11D6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F11D6B">
        <w:rPr>
          <w:rFonts w:ascii="Times New Roman" w:hAnsi="Times New Roman"/>
          <w:b/>
          <w:sz w:val="28"/>
          <w:szCs w:val="28"/>
        </w:rPr>
        <w:t>19.Духовная культура индустриальной цивилизации.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Основные идейные течения. Научно-технический и социальный прогресс. Позитивное и негативное воздействие новых идей на общество и человека. Ведущие направления и достижения культуры индустриальной цивилизации.</w:t>
      </w:r>
    </w:p>
    <w:p w:rsidR="0006236E" w:rsidRPr="00F11D6B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F11D6B">
        <w:rPr>
          <w:rFonts w:ascii="Times New Roman" w:hAnsi="Times New Roman"/>
          <w:b/>
          <w:sz w:val="28"/>
          <w:szCs w:val="28"/>
        </w:rPr>
        <w:t>20. Вторая Мировая война  и ее влияние на мировую цивилизацию.</w:t>
      </w:r>
    </w:p>
    <w:p w:rsidR="0006236E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 накануне и в условиях Второй  Мировой войны.   Принципиальные отличия  Второй Мировой войны от предшествующих войн. Основные события. Решающий вклад СССР  в Победу во Второй Мировой войне. Завершение. Итоги. </w:t>
      </w:r>
    </w:p>
    <w:p w:rsidR="0006236E" w:rsidRPr="00E02F52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E02F52">
        <w:rPr>
          <w:rFonts w:ascii="Times New Roman" w:hAnsi="Times New Roman"/>
          <w:b/>
          <w:sz w:val="28"/>
          <w:szCs w:val="28"/>
        </w:rPr>
        <w:t>21. ХХ век – эпоха научно-технической революции. Эра «космических» цивилизаций.</w:t>
      </w:r>
    </w:p>
    <w:p w:rsidR="0006236E" w:rsidRDefault="0006236E" w:rsidP="000623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Определение «научно-техническая революция».  Новые направления технического прогресса в мире. Примеры. Достижения и противоречия процессов научно-технической революции  ХХ века.</w:t>
      </w:r>
      <w:r w:rsidRPr="00E02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Переход к постиндустриальной цивилизации.</w:t>
      </w:r>
    </w:p>
    <w:p w:rsidR="0006236E" w:rsidRPr="00191943" w:rsidRDefault="0006236E" w:rsidP="0006236E">
      <w:pPr>
        <w:jc w:val="both"/>
        <w:rPr>
          <w:rFonts w:ascii="Times New Roman" w:hAnsi="Times New Roman"/>
          <w:b/>
          <w:sz w:val="28"/>
          <w:szCs w:val="28"/>
        </w:rPr>
      </w:pPr>
      <w:r w:rsidRPr="00191943">
        <w:rPr>
          <w:rFonts w:ascii="Times New Roman" w:hAnsi="Times New Roman"/>
          <w:b/>
          <w:sz w:val="28"/>
          <w:szCs w:val="28"/>
        </w:rPr>
        <w:t>22. Пути развития и перспективы стран «третьего мира» во второй половине ХХ века.</w:t>
      </w:r>
    </w:p>
    <w:p w:rsidR="0006236E" w:rsidRPr="00682C83" w:rsidRDefault="0006236E" w:rsidP="000623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колониального прошлого к суверенным государствам в Азии, Африке, Латинской Америке.  По пути деколонизации. Трудный выбор модели исторического развития. Освободившиеся страны к концу ХХ в.</w:t>
      </w:r>
    </w:p>
    <w:p w:rsidR="0006236E" w:rsidRDefault="0006236E" w:rsidP="0006236E">
      <w:pPr>
        <w:pStyle w:val="a9"/>
      </w:pPr>
      <w:bookmarkStart w:id="0" w:name="_Toc99299697"/>
      <w:r w:rsidRPr="00CD0E4E">
        <w:t>Перечень основной учебной литературы</w:t>
      </w:r>
      <w:bookmarkEnd w:id="0"/>
    </w:p>
    <w:p w:rsidR="00313F5F" w:rsidRPr="00313F5F" w:rsidRDefault="00313F5F" w:rsidP="000F6D95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3F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Хачатурян В.М. История мировых цивилизаций с древнейших времен до конца XX века. Пособие для общеобразовательных учебных заведений. 10 - 11 классы. М.: Дрофа, 2001г. - 512 с.</w:t>
      </w:r>
    </w:p>
    <w:p w:rsidR="000F6D95" w:rsidRPr="000F6D95" w:rsidRDefault="000F6D95" w:rsidP="000F6D95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D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Харин, А. Н. </w:t>
      </w:r>
      <w:r w:rsidRPr="000F6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История мировых цивилизаций : учебник и практикум для среднего профессионального образования / А. Н. Харин. — 2-е изд., испр. и доп. — Москва : Издательство Юрайт, 2022. — 392 с.</w:t>
      </w:r>
    </w:p>
    <w:p w:rsidR="000F6D95" w:rsidRPr="000F6D95" w:rsidRDefault="000F6D95" w:rsidP="000F6D95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Всеобщая история в 2 ч. Часть 1.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2019. — 129 с.</w:t>
      </w:r>
    </w:p>
    <w:p w:rsidR="000F6D95" w:rsidRPr="000F6D95" w:rsidRDefault="000F6D95" w:rsidP="000F6D95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Всеобщая история в 2 ч. Часть 2.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2022. — 296 с.</w:t>
      </w:r>
    </w:p>
    <w:p w:rsidR="0006236E" w:rsidRPr="008878D0" w:rsidRDefault="0006236E" w:rsidP="0006236E">
      <w:pPr>
        <w:pStyle w:val="a9"/>
      </w:pPr>
      <w:bookmarkStart w:id="1" w:name="_Toc99299699"/>
      <w:r w:rsidRPr="008878D0">
        <w:t>Перечень ресурсов информационно-телекоммуникационной сети «Интернет»</w:t>
      </w:r>
      <w:bookmarkEnd w:id="1"/>
    </w:p>
    <w:p w:rsidR="0006236E" w:rsidRDefault="0006236E" w:rsidP="0006236E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8283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http: </w:t>
      </w:r>
      <w:hyperlink r:id="rId7" w:history="1">
        <w:r w:rsidRPr="00882833">
          <w:rPr>
            <w:rFonts w:ascii="Times New Roman" w:eastAsia="Times New Roman" w:hAnsi="Times New Roman"/>
            <w:sz w:val="24"/>
            <w:szCs w:val="24"/>
            <w:shd w:val="clear" w:color="auto" w:fill="FFFFFF"/>
          </w:rPr>
          <w:t>bibl.kamgpu.ru</w:t>
        </w:r>
      </w:hyperlink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- Сайт библиотеки КамГУ.</w:t>
      </w:r>
    </w:p>
    <w:p w:rsidR="003E30B6" w:rsidRDefault="00CD02D5" w:rsidP="003E30B6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hyperlink r:id="rId8" w:history="1">
        <w:r w:rsidR="0006236E" w:rsidRPr="00882833">
          <w:rPr>
            <w:rFonts w:ascii="Times New Roman" w:eastAsia="Times New Roman" w:hAnsi="Times New Roman"/>
            <w:sz w:val="24"/>
            <w:szCs w:val="24"/>
            <w:shd w:val="clear" w:color="auto" w:fill="FFFFFF"/>
          </w:rPr>
          <w:t>http://www.consultant.ru/</w:t>
        </w:r>
      </w:hyperlink>
      <w:r w:rsidR="0006236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- </w:t>
      </w:r>
      <w:r w:rsidR="0006236E" w:rsidRPr="00882833">
        <w:rPr>
          <w:rFonts w:ascii="Times New Roman" w:eastAsia="Times New Roman" w:hAnsi="Times New Roman"/>
          <w:sz w:val="24"/>
          <w:szCs w:val="24"/>
          <w:shd w:val="clear" w:color="auto" w:fill="FFFFFF"/>
        </w:rPr>
        <w:t>Информационная база «КонсультантПлюс»</w:t>
      </w:r>
      <w:r w:rsidR="0006236E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284598" w:rsidRPr="003E30B6" w:rsidRDefault="00CD02D5" w:rsidP="003E30B6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hyperlink r:id="rId9" w:history="1">
        <w:r w:rsidR="0006236E" w:rsidRPr="003E30B6">
          <w:rPr>
            <w:rFonts w:ascii="Times New Roman" w:eastAsia="Times New Roman" w:hAnsi="Times New Roman"/>
            <w:sz w:val="24"/>
            <w:szCs w:val="24"/>
            <w:shd w:val="clear" w:color="auto" w:fill="FFFFFF"/>
          </w:rPr>
          <w:t>www.elibrary.ru</w:t>
        </w:r>
      </w:hyperlink>
      <w:r w:rsidR="0006236E" w:rsidRPr="003E30B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- eLibrary – Научная электронная библиотека.</w:t>
      </w:r>
    </w:p>
    <w:sectPr w:rsidR="00284598" w:rsidRPr="003E30B6" w:rsidSect="00480F5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F3" w:rsidRDefault="001F4EF3" w:rsidP="0006236E">
      <w:pPr>
        <w:spacing w:after="0" w:line="240" w:lineRule="auto"/>
      </w:pPr>
      <w:r>
        <w:separator/>
      </w:r>
    </w:p>
  </w:endnote>
  <w:endnote w:type="continuationSeparator" w:id="1">
    <w:p w:rsidR="001F4EF3" w:rsidRDefault="001F4EF3" w:rsidP="0006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56" w:rsidRDefault="00CD02D5" w:rsidP="00F65415">
    <w:pPr>
      <w:pStyle w:val="a7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36A8"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480F56" w:rsidRDefault="001F4E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56" w:rsidRDefault="00CD02D5" w:rsidP="00F65415">
    <w:pPr>
      <w:pStyle w:val="a7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36A8"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E30B6">
      <w:rPr>
        <w:rStyle w:val="ab"/>
        <w:noProof/>
      </w:rPr>
      <w:t>5</w:t>
    </w:r>
    <w:r>
      <w:rPr>
        <w:rStyle w:val="ab"/>
      </w:rPr>
      <w:fldChar w:fldCharType="end"/>
    </w:r>
  </w:p>
  <w:p w:rsidR="00480F56" w:rsidRDefault="001F4E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F3" w:rsidRDefault="001F4EF3" w:rsidP="0006236E">
      <w:pPr>
        <w:spacing w:after="0" w:line="240" w:lineRule="auto"/>
      </w:pPr>
      <w:r>
        <w:separator/>
      </w:r>
    </w:p>
  </w:footnote>
  <w:footnote w:type="continuationSeparator" w:id="1">
    <w:p w:rsidR="001F4EF3" w:rsidRDefault="001F4EF3" w:rsidP="0006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5" w:rsidRDefault="001F4EF3">
    <w:pPr>
      <w:pStyle w:val="a5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637F37" w:rsidRPr="004F198B" w:rsidTr="00E51723">
      <w:trPr>
        <w:trHeight w:val="264"/>
      </w:trPr>
      <w:tc>
        <w:tcPr>
          <w:tcW w:w="3230" w:type="dxa"/>
        </w:tcPr>
        <w:p w:rsidR="00637F37" w:rsidRPr="003F5590" w:rsidRDefault="001F4EF3" w:rsidP="00E51723">
          <w:pPr>
            <w:pStyle w:val="a5"/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231" w:type="dxa"/>
        </w:tcPr>
        <w:p w:rsidR="00637F37" w:rsidRPr="003F5590" w:rsidRDefault="001F4EF3" w:rsidP="00E51723">
          <w:pPr>
            <w:pStyle w:val="a5"/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</w:tcPr>
        <w:p w:rsidR="00637F37" w:rsidRPr="003F5590" w:rsidRDefault="006736A8" w:rsidP="003E30B6">
          <w:pPr>
            <w:pStyle w:val="a5"/>
            <w:spacing w:after="0" w:line="240" w:lineRule="auto"/>
            <w:contextualSpacing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202</w:t>
          </w:r>
          <w:r w:rsidR="003E30B6">
            <w:rPr>
              <w:rFonts w:ascii="Times New Roman" w:hAnsi="Times New Roman"/>
              <w:sz w:val="24"/>
              <w:szCs w:val="24"/>
            </w:rPr>
            <w:t>4</w:t>
          </w:r>
        </w:p>
      </w:tc>
    </w:tr>
    <w:tr w:rsidR="00637F37" w:rsidRPr="00107E20" w:rsidTr="00E51723">
      <w:trPr>
        <w:trHeight w:val="243"/>
      </w:trPr>
      <w:tc>
        <w:tcPr>
          <w:tcW w:w="9464" w:type="dxa"/>
          <w:gridSpan w:val="3"/>
        </w:tcPr>
        <w:p w:rsidR="00637F37" w:rsidRPr="00107E20" w:rsidRDefault="006736A8" w:rsidP="00DB5BE5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Программа сдачи вступительного экзамена по </w:t>
          </w:r>
          <w:r w:rsidR="00DB5BE5">
            <w:rPr>
              <w:rFonts w:ascii="Times New Roman" w:hAnsi="Times New Roman" w:cs="Times New Roman"/>
              <w:b w:val="0"/>
              <w:sz w:val="24"/>
              <w:szCs w:val="24"/>
            </w:rPr>
            <w:t>дисциплине «История мировых цивилизаций»</w:t>
          </w:r>
        </w:p>
      </w:tc>
    </w:tr>
  </w:tbl>
  <w:p w:rsidR="00146085" w:rsidRPr="00637F37" w:rsidRDefault="001F4EF3" w:rsidP="001460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B827A3" w:rsidRPr="004F198B" w:rsidTr="00AF064E">
      <w:trPr>
        <w:trHeight w:val="264"/>
      </w:trPr>
      <w:tc>
        <w:tcPr>
          <w:tcW w:w="3230" w:type="dxa"/>
        </w:tcPr>
        <w:p w:rsidR="00B827A3" w:rsidRPr="003F5590" w:rsidRDefault="001F4EF3" w:rsidP="00AF064E">
          <w:pPr>
            <w:pStyle w:val="a5"/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231" w:type="dxa"/>
        </w:tcPr>
        <w:p w:rsidR="00B827A3" w:rsidRPr="003F5590" w:rsidRDefault="001F4EF3" w:rsidP="00AF064E">
          <w:pPr>
            <w:pStyle w:val="a5"/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</w:tcPr>
        <w:p w:rsidR="00B827A3" w:rsidRPr="003F5590" w:rsidRDefault="006736A8" w:rsidP="003E30B6">
          <w:pPr>
            <w:pStyle w:val="a5"/>
            <w:spacing w:after="0" w:line="240" w:lineRule="auto"/>
            <w:contextualSpacing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202</w:t>
          </w:r>
          <w:r w:rsidR="003E30B6">
            <w:rPr>
              <w:rFonts w:ascii="Times New Roman" w:hAnsi="Times New Roman"/>
              <w:sz w:val="24"/>
              <w:szCs w:val="24"/>
            </w:rPr>
            <w:t>4</w:t>
          </w:r>
        </w:p>
      </w:tc>
    </w:tr>
    <w:tr w:rsidR="00B827A3" w:rsidRPr="00107E20" w:rsidTr="00AF064E">
      <w:trPr>
        <w:trHeight w:val="243"/>
      </w:trPr>
      <w:tc>
        <w:tcPr>
          <w:tcW w:w="9464" w:type="dxa"/>
          <w:gridSpan w:val="3"/>
        </w:tcPr>
        <w:p w:rsidR="00B827A3" w:rsidRPr="00107E20" w:rsidRDefault="006736A8" w:rsidP="0006236E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Программа сдачи вступительного экзамена по </w:t>
          </w:r>
          <w:r w:rsidR="0006236E">
            <w:rPr>
              <w:rFonts w:ascii="Times New Roman" w:hAnsi="Times New Roman" w:cs="Times New Roman"/>
              <w:b w:val="0"/>
              <w:sz w:val="24"/>
              <w:szCs w:val="24"/>
            </w:rPr>
            <w:t>дисциплине «История мировых цивилизаций»</w:t>
          </w:r>
        </w:p>
      </w:tc>
    </w:tr>
  </w:tbl>
  <w:p w:rsidR="00B827A3" w:rsidRPr="00B827A3" w:rsidRDefault="001F4EF3" w:rsidP="00B827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32D9"/>
    <w:multiLevelType w:val="hybridMultilevel"/>
    <w:tmpl w:val="C19E7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00992"/>
    <w:multiLevelType w:val="hybridMultilevel"/>
    <w:tmpl w:val="C2CC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7E4E"/>
    <w:multiLevelType w:val="hybridMultilevel"/>
    <w:tmpl w:val="A292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36E"/>
    <w:rsid w:val="0006236E"/>
    <w:rsid w:val="000F6D95"/>
    <w:rsid w:val="001F4EF3"/>
    <w:rsid w:val="00284598"/>
    <w:rsid w:val="00313F5F"/>
    <w:rsid w:val="003E30B6"/>
    <w:rsid w:val="006736A8"/>
    <w:rsid w:val="00CD02D5"/>
    <w:rsid w:val="00DB5BE5"/>
    <w:rsid w:val="00FD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236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6236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62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3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62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36E"/>
    <w:rPr>
      <w:rFonts w:ascii="Calibri" w:eastAsia="Calibri" w:hAnsi="Calibri" w:cs="Times New Roman"/>
    </w:rPr>
  </w:style>
  <w:style w:type="paragraph" w:customStyle="1" w:styleId="ConsPlusTitle">
    <w:name w:val="ConsPlusTitle"/>
    <w:rsid w:val="00062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"/>
    <w:qFormat/>
    <w:rsid w:val="0006236E"/>
    <w:pPr>
      <w:tabs>
        <w:tab w:val="left" w:pos="9355"/>
      </w:tabs>
      <w:spacing w:after="0" w:line="240" w:lineRule="auto"/>
      <w:jc w:val="center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1">
    <w:name w:val="Название Знак1"/>
    <w:link w:val="aa"/>
    <w:uiPriority w:val="10"/>
    <w:rsid w:val="0006236E"/>
    <w:rPr>
      <w:rFonts w:ascii="Times New Roman" w:hAnsi="Times New Roman"/>
      <w:b/>
      <w:color w:val="000000"/>
      <w:sz w:val="24"/>
      <w:szCs w:val="24"/>
      <w:lang w:eastAsia="en-US"/>
    </w:rPr>
  </w:style>
  <w:style w:type="character" w:styleId="ab">
    <w:name w:val="page number"/>
    <w:basedOn w:val="a0"/>
    <w:uiPriority w:val="99"/>
    <w:semiHidden/>
    <w:unhideWhenUsed/>
    <w:rsid w:val="0006236E"/>
  </w:style>
  <w:style w:type="paragraph" w:customStyle="1" w:styleId="docdata">
    <w:name w:val="docdata"/>
    <w:aliases w:val="docy,v5,56081,bqiaagaaeyqcaaagiaiaaan2zwaabzltaaaaaaaaaaaaaaaaaaaaaaaaaaaaaaaaaaaaaaaaaaaaaaaaaaaaaaaaaaaaaaaaaaaaaaaaaaaaaaaaaaaaaaaaaaaaaaaaaaaaaaaaaaaaaaaaaaaaaaaaaaaaaaaaaaaaaaaaaaaaaaaaaaaaaaaaaaaaaaaaaaaaaaaaaaaaaaaaaaaaaaaaaaaaaaaaaaaaaaa"/>
    <w:basedOn w:val="a"/>
    <w:rsid w:val="00062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next w:val="a"/>
    <w:link w:val="1"/>
    <w:uiPriority w:val="10"/>
    <w:qFormat/>
    <w:rsid w:val="00062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inorHAnsi" w:hAnsi="Times New Roman" w:cstheme="minorBidi"/>
      <w:b/>
      <w:color w:val="000000"/>
      <w:sz w:val="24"/>
      <w:szCs w:val="24"/>
    </w:rPr>
  </w:style>
  <w:style w:type="character" w:customStyle="1" w:styleId="ac">
    <w:name w:val="Название Знак"/>
    <w:basedOn w:val="a0"/>
    <w:link w:val="aa"/>
    <w:uiPriority w:val="10"/>
    <w:rsid w:val="00062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ibl.kamgpu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ulltext/fulltextdb_redirect.php?fulltextdb_id=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kamardina</dc:creator>
  <cp:keywords/>
  <dc:description/>
  <cp:lastModifiedBy>kirillovaai</cp:lastModifiedBy>
  <cp:revision>7</cp:revision>
  <dcterms:created xsi:type="dcterms:W3CDTF">2022-06-27T20:49:00Z</dcterms:created>
  <dcterms:modified xsi:type="dcterms:W3CDTF">2024-05-14T23:28:00Z</dcterms:modified>
</cp:coreProperties>
</file>