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64" w:rsidRDefault="00C75964" w:rsidP="003F277F">
      <w:pPr>
        <w:pStyle w:val="2"/>
        <w:tabs>
          <w:tab w:val="left" w:pos="567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вступительного экзамена по методике преподавания истории для вступительного экзамена в магистратуру по направлению подготовки </w:t>
      </w:r>
      <w:r w:rsidRPr="00FB7C9A">
        <w:rPr>
          <w:rFonts w:ascii="Times New Roman" w:hAnsi="Times New Roman"/>
          <w:b/>
          <w:sz w:val="24"/>
          <w:szCs w:val="24"/>
        </w:rPr>
        <w:t>44.04.01 Педагогическое образование</w:t>
      </w:r>
      <w:r>
        <w:rPr>
          <w:rFonts w:ascii="Times New Roman" w:hAnsi="Times New Roman"/>
          <w:b/>
          <w:sz w:val="24"/>
          <w:szCs w:val="24"/>
        </w:rPr>
        <w:t>, направленность профиль</w:t>
      </w:r>
      <w:r w:rsidRPr="00FB7C9A">
        <w:rPr>
          <w:rFonts w:ascii="Times New Roman" w:hAnsi="Times New Roman"/>
          <w:b/>
          <w:sz w:val="24"/>
          <w:szCs w:val="24"/>
        </w:rPr>
        <w:t xml:space="preserve"> подготовки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7C9A">
        <w:rPr>
          <w:rFonts w:ascii="Times New Roman" w:hAnsi="Times New Roman"/>
          <w:b/>
          <w:sz w:val="24"/>
          <w:szCs w:val="24"/>
        </w:rPr>
        <w:t xml:space="preserve">«Современное </w:t>
      </w:r>
      <w:r>
        <w:rPr>
          <w:rFonts w:ascii="Times New Roman" w:hAnsi="Times New Roman"/>
          <w:b/>
          <w:sz w:val="24"/>
          <w:szCs w:val="24"/>
        </w:rPr>
        <w:t>обществоведческое</w:t>
      </w:r>
      <w:r w:rsidRPr="00FB7C9A">
        <w:rPr>
          <w:rFonts w:ascii="Times New Roman" w:hAnsi="Times New Roman"/>
          <w:b/>
          <w:sz w:val="24"/>
          <w:szCs w:val="24"/>
        </w:rPr>
        <w:t xml:space="preserve"> образование»</w:t>
      </w:r>
      <w:r w:rsidR="00BD551C">
        <w:rPr>
          <w:rFonts w:ascii="Times New Roman" w:hAnsi="Times New Roman"/>
          <w:b/>
          <w:sz w:val="24"/>
          <w:szCs w:val="24"/>
        </w:rPr>
        <w:t>, форма обучения заочная</w:t>
      </w:r>
    </w:p>
    <w:p w:rsidR="00434F3D" w:rsidRDefault="00434F3D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Содержание и структура современного школьного обществоведческого образования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 xml:space="preserve">Особенности содержания школьного курса «Обществознание», его </w:t>
      </w:r>
      <w:proofErr w:type="spellStart"/>
      <w:r w:rsidRPr="00580AAD">
        <w:rPr>
          <w:rFonts w:ascii="Times New Roman" w:hAnsi="Times New Roman"/>
          <w:sz w:val="24"/>
          <w:szCs w:val="24"/>
        </w:rPr>
        <w:t>полидисциплинарный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характер. Эмоционально-ценностные компоненты содержания. Учебный план школы и место обществознания в нем. Концентрическая структура: достоинства и недостатки. Пропедевтика обществознания. Базовое содержание учебного обществоведческого материала в основной и полной средней школе. Особенности преподавания обществознания в старшей школе. Реализация </w:t>
      </w:r>
      <w:proofErr w:type="spellStart"/>
      <w:r w:rsidRPr="00580AAD">
        <w:rPr>
          <w:rFonts w:ascii="Times New Roman" w:hAnsi="Times New Roman"/>
          <w:sz w:val="24"/>
          <w:szCs w:val="24"/>
        </w:rPr>
        <w:t>цивилизационного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подхода при изучении обществознания в 10-11 классах. Оформление содержания обучения в рабочих учебных программах. Требования к рабочим программам. 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80AAD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580AA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80AAD">
        <w:rPr>
          <w:rFonts w:ascii="Times New Roman" w:hAnsi="Times New Roman"/>
          <w:b/>
          <w:sz w:val="24"/>
          <w:szCs w:val="24"/>
        </w:rPr>
        <w:t>внутрикурсовые</w:t>
      </w:r>
      <w:proofErr w:type="spellEnd"/>
      <w:r w:rsidRPr="00580AAD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580AAD">
        <w:rPr>
          <w:rFonts w:ascii="Times New Roman" w:hAnsi="Times New Roman"/>
          <w:b/>
          <w:sz w:val="24"/>
          <w:szCs w:val="24"/>
        </w:rPr>
        <w:t>внутрипредметные</w:t>
      </w:r>
      <w:proofErr w:type="spellEnd"/>
      <w:r w:rsidRPr="00580AAD">
        <w:rPr>
          <w:rFonts w:ascii="Times New Roman" w:hAnsi="Times New Roman"/>
          <w:b/>
          <w:sz w:val="24"/>
          <w:szCs w:val="24"/>
        </w:rPr>
        <w:t xml:space="preserve"> связи при изучении курсов «Обществознание».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Интегративный характер курса, его значение в раскрытии ос</w:t>
      </w:r>
      <w:r w:rsidRPr="00580AAD">
        <w:rPr>
          <w:rFonts w:ascii="Times New Roman" w:hAnsi="Times New Roman"/>
          <w:sz w:val="24"/>
          <w:szCs w:val="24"/>
        </w:rPr>
        <w:softHyphen/>
        <w:t>новных ценностей мировой цивилизации, понимании роли челове</w:t>
      </w:r>
      <w:r w:rsidRPr="00580AAD">
        <w:rPr>
          <w:rFonts w:ascii="Times New Roman" w:hAnsi="Times New Roman"/>
          <w:sz w:val="24"/>
          <w:szCs w:val="24"/>
        </w:rPr>
        <w:softHyphen/>
        <w:t xml:space="preserve">ка в цивилизации. Содержание и форма </w:t>
      </w:r>
      <w:proofErr w:type="spellStart"/>
      <w:r w:rsidRPr="00580AAD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связей, роль в формировании знаний о цивилизациях прошлого и современности. Опора на исторические знания учащихся - важное средство реализации </w:t>
      </w:r>
      <w:proofErr w:type="spellStart"/>
      <w:r w:rsidRPr="00580AAD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связей. Связь курса с современностью. Особенности реализации </w:t>
      </w:r>
      <w:proofErr w:type="spellStart"/>
      <w:r w:rsidRPr="00580AAD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0AAD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связей при изучении курса. Методические приемы и средства осуществления </w:t>
      </w:r>
      <w:proofErr w:type="spellStart"/>
      <w:r w:rsidRPr="00580AAD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0AAD">
        <w:rPr>
          <w:rFonts w:ascii="Times New Roman" w:hAnsi="Times New Roman"/>
          <w:sz w:val="24"/>
          <w:szCs w:val="24"/>
        </w:rPr>
        <w:t>внутрикурсовых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0AAD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связей, их роль в ликвидации дублирования содержания и перегрузки учащихся. Планирование работы учителя по реализации всех видов и форы связей. Интегрированные уроки (история, литература, обществознание и др.) как форма реализации </w:t>
      </w:r>
      <w:proofErr w:type="spellStart"/>
      <w:r w:rsidRPr="00580AAD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связей.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УМК по обществознанию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Понятие об учебно-методическом комплексе, его значе</w:t>
      </w:r>
      <w:r w:rsidRPr="00580AAD">
        <w:rPr>
          <w:rFonts w:ascii="Times New Roman" w:hAnsi="Times New Roman"/>
          <w:sz w:val="24"/>
          <w:szCs w:val="24"/>
        </w:rPr>
        <w:softHyphen/>
        <w:t xml:space="preserve">ние и роль в обучении. Структура УМК по обществознанию. Характеристика школьного учебника по обществознанию, его функций. Компоненты учебника и их взаимосвязь. Формы изложения информации, соотношение фактов и теории. Приемы работы с учебником на уроке. Методический аппарат учебника и его роль в организации познавательной деятельности. Назначение вопросов и заданий в учебниках, их характер. Вариативные учебники по обществознанию для общеобразовательных учреждений: анализ и сравнительная </w:t>
      </w:r>
      <w:proofErr w:type="gramStart"/>
      <w:r w:rsidRPr="00580AAD">
        <w:rPr>
          <w:rFonts w:ascii="Times New Roman" w:hAnsi="Times New Roman"/>
          <w:sz w:val="24"/>
          <w:szCs w:val="24"/>
        </w:rPr>
        <w:t>характеристика</w:t>
      </w:r>
      <w:proofErr w:type="gramEnd"/>
      <w:r w:rsidRPr="00580AAD">
        <w:rPr>
          <w:rFonts w:ascii="Times New Roman" w:hAnsi="Times New Roman"/>
          <w:sz w:val="24"/>
          <w:szCs w:val="24"/>
        </w:rPr>
        <w:t xml:space="preserve"> Учебные пособия по обществознанию: рабочие тетради, сборники задач, дидактические материалы, методическая и научно-популярная литература, электронные пособия.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Структура обществоведческих знаний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Структурно-функциональный анализ содержания учебного материала. Соотношение фактов и теории. Системы понятий. Классификация понятий, логические пути и этапы формирования понятий. Критерии отбора фактического материала для изучения темы. Типичные факты и явления. Конкретность и образность фактов. Эмоциональное воздействие. Соотношение фактов и обобщений. Эмпирический и теоретический уровни познания обществознания.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Организация деятельности учащихся на уроках обществознания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Познавательные возможности учащихся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 xml:space="preserve">Особенности социального познания. Познавательные возможности учащихся: возрастные и индивидуальные. Определение познавательных возможностей класса. </w:t>
      </w:r>
      <w:proofErr w:type="spellStart"/>
      <w:r w:rsidRPr="00580AAD">
        <w:rPr>
          <w:rFonts w:ascii="Times New Roman" w:hAnsi="Times New Roman"/>
          <w:sz w:val="24"/>
          <w:szCs w:val="24"/>
        </w:rPr>
        <w:t>Обучаемость</w:t>
      </w:r>
      <w:proofErr w:type="spellEnd"/>
      <w:r w:rsidRPr="00580AAD">
        <w:rPr>
          <w:rFonts w:ascii="Times New Roman" w:hAnsi="Times New Roman"/>
          <w:sz w:val="24"/>
          <w:szCs w:val="24"/>
        </w:rPr>
        <w:t>. Понятие о дифференциации и индивидуализации в обучении. Диагностика познавательных возможностей и использование ее результатов в процессе организации обуче</w:t>
      </w:r>
      <w:r w:rsidRPr="00580AAD">
        <w:rPr>
          <w:rFonts w:ascii="Times New Roman" w:hAnsi="Times New Roman"/>
          <w:sz w:val="24"/>
          <w:szCs w:val="24"/>
        </w:rPr>
        <w:softHyphen/>
        <w:t>ния. Пути реализации дифференцированного подхода при обучении обществознания. Возможности развития познавательных процессов учащихся в ходе изучения обществознания. Познавательная активность и мотивы изучения. Роль самостоятельной деятельности в обучении, ее основные виды при изучении курса. Влияние самостоятельной работы на формирова</w:t>
      </w:r>
      <w:r w:rsidRPr="00580AAD">
        <w:rPr>
          <w:rFonts w:ascii="Times New Roman" w:hAnsi="Times New Roman"/>
          <w:sz w:val="24"/>
          <w:szCs w:val="24"/>
        </w:rPr>
        <w:softHyphen/>
        <w:t xml:space="preserve">ние и развитие </w:t>
      </w:r>
      <w:r w:rsidRPr="00580AAD">
        <w:rPr>
          <w:rFonts w:ascii="Times New Roman" w:hAnsi="Times New Roman"/>
          <w:sz w:val="24"/>
          <w:szCs w:val="24"/>
        </w:rPr>
        <w:lastRenderedPageBreak/>
        <w:t>умений учащихся. Уровни познавательной самостоятельности учащихся: воспроизводящий, преобразующий, творческо-поисковый.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Формирование умений учащихся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Понятие об учебном умении, основные подходы к его определению. Умение и навык - соотношение понятий. Классификация умений. Этапы формирования умений. Применение алгоритмов действий (памяток, предписа</w:t>
      </w:r>
      <w:r w:rsidRPr="00580AAD">
        <w:rPr>
          <w:rFonts w:ascii="Times New Roman" w:hAnsi="Times New Roman"/>
          <w:sz w:val="24"/>
          <w:szCs w:val="24"/>
        </w:rPr>
        <w:softHyphen/>
        <w:t>ний, инструкций и др.) при овладении умениями. Познавательные задания и задачи как средства формирования умений. Виды познавательных заданий. Требования к системе заданий Роль проблемных и познавательных заданий в развитии самостоятельной познавательной деятельности школьников. Формирование и развитие уме</w:t>
      </w:r>
      <w:r w:rsidRPr="00580AAD">
        <w:rPr>
          <w:rFonts w:ascii="Times New Roman" w:hAnsi="Times New Roman"/>
          <w:sz w:val="24"/>
          <w:szCs w:val="24"/>
        </w:rPr>
        <w:softHyphen/>
        <w:t>ний учащихся как предпосылка успешного решения целей предмета. Взаимосвязь приемов учебной работы и соответствующих им при</w:t>
      </w:r>
      <w:r w:rsidRPr="00580AAD">
        <w:rPr>
          <w:rFonts w:ascii="Times New Roman" w:hAnsi="Times New Roman"/>
          <w:sz w:val="24"/>
          <w:szCs w:val="24"/>
        </w:rPr>
        <w:softHyphen/>
        <w:t>емов умственной деятельности — необходимое условие развития мышления учащихся. Развитие познавательного интереса, опреде</w:t>
      </w:r>
      <w:r w:rsidRPr="00580AAD">
        <w:rPr>
          <w:rFonts w:ascii="Times New Roman" w:hAnsi="Times New Roman"/>
          <w:sz w:val="24"/>
          <w:szCs w:val="24"/>
        </w:rPr>
        <w:softHyphen/>
        <w:t>ленных способностей личности к самостоятельному анализу и оцен</w:t>
      </w:r>
      <w:r w:rsidRPr="00580AAD">
        <w:rPr>
          <w:rFonts w:ascii="Times New Roman" w:hAnsi="Times New Roman"/>
          <w:sz w:val="24"/>
          <w:szCs w:val="24"/>
        </w:rPr>
        <w:softHyphen/>
        <w:t xml:space="preserve">ке явлений окружающей действительности, умение оперировать полученными знаниями. 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 xml:space="preserve">Средства обучения 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Источники учебной информации, их классификация. Функции документов.  Приемы работы с оригинальными текстами. Пути активизации познавательной деятельности уча</w:t>
      </w:r>
      <w:r w:rsidRPr="00580AAD">
        <w:rPr>
          <w:rFonts w:ascii="Times New Roman" w:hAnsi="Times New Roman"/>
          <w:sz w:val="24"/>
          <w:szCs w:val="24"/>
        </w:rPr>
        <w:softHyphen/>
        <w:t>щихся при работе с источниками, роль системы заданий, вопросов для усвоения содержания источников. Формы самостоятельной работы с документами (групповая, фронтальная, индивидуально-дифференцированная). Приемы работы с текстом.  Методические особенности использования материалов СМИ на уроках обществознания. Формирование компетентности понимания информации.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 xml:space="preserve">Социальный опыт учащихся, общественные ресурсы: методические особенности их использования при организации изучения обществознания. 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Визуальные средства и их роль в организации обучения обществознания. Психофизиологические особенности восприятия аудиовизуальной информации. Виды наглядных средств обучения, их классификация. Роль наглядных сре</w:t>
      </w:r>
      <w:proofErr w:type="gramStart"/>
      <w:r w:rsidRPr="00580AAD">
        <w:rPr>
          <w:rFonts w:ascii="Times New Roman" w:hAnsi="Times New Roman"/>
          <w:sz w:val="24"/>
          <w:szCs w:val="24"/>
        </w:rPr>
        <w:t>дств в р</w:t>
      </w:r>
      <w:proofErr w:type="gramEnd"/>
      <w:r w:rsidRPr="00580AAD">
        <w:rPr>
          <w:rFonts w:ascii="Times New Roman" w:hAnsi="Times New Roman"/>
          <w:sz w:val="24"/>
          <w:szCs w:val="24"/>
        </w:rPr>
        <w:t>азвитии воображения учащихся. Условно-графическая наглядность, методические требования к ее использованию. Диаграммы, графи</w:t>
      </w:r>
      <w:r w:rsidRPr="00580AAD">
        <w:rPr>
          <w:rFonts w:ascii="Times New Roman" w:hAnsi="Times New Roman"/>
          <w:sz w:val="24"/>
          <w:szCs w:val="24"/>
        </w:rPr>
        <w:softHyphen/>
        <w:t xml:space="preserve">ки, схемы, работа с ними на уроке. </w:t>
      </w:r>
      <w:proofErr w:type="spellStart"/>
      <w:r w:rsidRPr="00580AAD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средства на уроке обществознания.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 xml:space="preserve">Стратегии преподавания обществознания 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Методы и приемы обучения обществознанию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Деятельность учителя и уча</w:t>
      </w:r>
      <w:r w:rsidRPr="00580AAD">
        <w:rPr>
          <w:rFonts w:ascii="Times New Roman" w:hAnsi="Times New Roman"/>
          <w:sz w:val="24"/>
          <w:szCs w:val="24"/>
        </w:rPr>
        <w:softHyphen/>
        <w:t>щихся - их единство и взаимосвязь. Организация познавательной деятельности учащихся на уроках обществознания: воспроизводящая, преобра</w:t>
      </w:r>
      <w:r w:rsidRPr="00580AAD">
        <w:rPr>
          <w:rFonts w:ascii="Times New Roman" w:hAnsi="Times New Roman"/>
          <w:sz w:val="24"/>
          <w:szCs w:val="24"/>
        </w:rPr>
        <w:softHyphen/>
        <w:t>зующая, поисковая, исследовательская деятельность. Стратегии преподавания: пассивная, активная, интерактивная.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Понятие о методах обучения и изучения, их классификация. Пассивные, активные и интерактивные методы. Прием обучения как часть метода. Методические приемы обучения, их разнообразие. Методические приемы как способы деятельности. Обучение школьников приемам учебной деятельности. Соотноше</w:t>
      </w:r>
      <w:r w:rsidRPr="00580AAD">
        <w:rPr>
          <w:rFonts w:ascii="Times New Roman" w:hAnsi="Times New Roman"/>
          <w:sz w:val="24"/>
          <w:szCs w:val="24"/>
        </w:rPr>
        <w:softHyphen/>
        <w:t>ние целей обучения, содержания материала, познавательных возможностей и приемов обучения и изучения.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 xml:space="preserve">Приемы изучения главных фактов и теоретического материала. Рассуждение, сравнительная и обобщающая характеристики, проблемное изложение. Роль беседы в изучении теоретического материала. Аналитическая и эвристическая беседы. Логические задания. </w:t>
      </w:r>
      <w:proofErr w:type="spellStart"/>
      <w:r w:rsidRPr="00580AAD">
        <w:rPr>
          <w:rFonts w:ascii="Times New Roman" w:hAnsi="Times New Roman"/>
          <w:sz w:val="24"/>
          <w:szCs w:val="24"/>
        </w:rPr>
        <w:t>Письменно-графичес</w:t>
      </w:r>
      <w:r w:rsidRPr="00580AAD">
        <w:rPr>
          <w:rFonts w:ascii="Times New Roman" w:hAnsi="Times New Roman"/>
          <w:sz w:val="24"/>
          <w:szCs w:val="24"/>
        </w:rPr>
        <w:softHyphen/>
        <w:t>кие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приемы: составление планов, таблиц, схем в др. Применение логических приемов в различных возрастных группах.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Технологии обучения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 xml:space="preserve">Наглядный метод и визуализация в изучении обществознания. Технологии </w:t>
      </w:r>
      <w:proofErr w:type="spellStart"/>
      <w:r w:rsidRPr="00580AAD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типа в обучении обществознания: проектные, аудиовизуальные, игровые, исследовательские технологии обучения. Модульная технология. Методические требования к выбору образовательных технологий.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Формы учебных занятий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Современный урок обществознания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lastRenderedPageBreak/>
        <w:t>Классно-урочная форма обучения. Методические требования к совре</w:t>
      </w:r>
      <w:r w:rsidRPr="00580AAD">
        <w:rPr>
          <w:rFonts w:ascii="Times New Roman" w:hAnsi="Times New Roman"/>
          <w:sz w:val="24"/>
          <w:szCs w:val="24"/>
        </w:rPr>
        <w:softHyphen/>
        <w:t>менному уроку обществознания. Классификации типов уроков: по веду</w:t>
      </w:r>
      <w:r w:rsidRPr="00580AAD">
        <w:rPr>
          <w:rFonts w:ascii="Times New Roman" w:hAnsi="Times New Roman"/>
          <w:sz w:val="24"/>
          <w:szCs w:val="24"/>
        </w:rPr>
        <w:softHyphen/>
        <w:t xml:space="preserve">щему методу, по характеру деятельности учащихся, по дидактической цели. Зависимость типа урока от особенностей содержания, объема материала, возраста учащихся. Характеристика типов урока, логика урока. Реализация </w:t>
      </w:r>
      <w:proofErr w:type="spellStart"/>
      <w:r w:rsidRPr="00580AAD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80AAD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80AAD">
        <w:rPr>
          <w:rFonts w:ascii="Times New Roman" w:hAnsi="Times New Roman"/>
          <w:sz w:val="24"/>
          <w:szCs w:val="24"/>
        </w:rPr>
        <w:t xml:space="preserve"> связей в разных этапах урока.  Индивидуальная, групповая, фронтальная деятельность учеников на уроке. Текущее, обобщающее и итоговое повторение. Методические требования к организации самостоятельной работы учащихся.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Подготовка учителя к уроку обществознания. Определение целей изучения курса, разде</w:t>
      </w:r>
      <w:r w:rsidRPr="00580AAD">
        <w:rPr>
          <w:rFonts w:ascii="Times New Roman" w:hAnsi="Times New Roman"/>
          <w:sz w:val="24"/>
          <w:szCs w:val="24"/>
        </w:rPr>
        <w:softHyphen/>
        <w:t xml:space="preserve">ла, темы. Отбор содержания. Тематическое планирование, его функции. 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План урока. Развернутый план и конспект урока. Прогнозирование результатов. Приемы и средства изучения содержания, приемы учебной деятельности уча</w:t>
      </w:r>
      <w:r w:rsidRPr="00580AAD">
        <w:rPr>
          <w:rFonts w:ascii="Times New Roman" w:hAnsi="Times New Roman"/>
          <w:sz w:val="24"/>
          <w:szCs w:val="24"/>
        </w:rPr>
        <w:softHyphen/>
        <w:t>щихся. Выделение в содержании главных и неглавных фактов, теоретических компонентов. Определение средств обучения и разработка приемов. Соответствие методических приемов содержанию учебного мате</w:t>
      </w:r>
      <w:r w:rsidRPr="00580AAD">
        <w:rPr>
          <w:rFonts w:ascii="Times New Roman" w:hAnsi="Times New Roman"/>
          <w:sz w:val="24"/>
          <w:szCs w:val="24"/>
        </w:rPr>
        <w:softHyphen/>
        <w:t>риала и уровню развития познавательных возможностей учащих</w:t>
      </w:r>
      <w:r w:rsidRPr="00580AAD">
        <w:rPr>
          <w:rFonts w:ascii="Times New Roman" w:hAnsi="Times New Roman"/>
          <w:sz w:val="24"/>
          <w:szCs w:val="24"/>
        </w:rPr>
        <w:softHyphen/>
        <w:t>ся. Определение типа урока. Разработка заданий для проверки знаний и умений, орга</w:t>
      </w:r>
      <w:r w:rsidRPr="00580AAD">
        <w:rPr>
          <w:rFonts w:ascii="Times New Roman" w:hAnsi="Times New Roman"/>
          <w:sz w:val="24"/>
          <w:szCs w:val="24"/>
        </w:rPr>
        <w:softHyphen/>
        <w:t>низации повторения. Формулирование основных и дополнительных вопросов. Дифференциация заданий. Домашнее задание. Связь урока с другими уроками внут</w:t>
      </w:r>
      <w:r w:rsidRPr="00580AAD">
        <w:rPr>
          <w:rFonts w:ascii="Times New Roman" w:hAnsi="Times New Roman"/>
          <w:sz w:val="24"/>
          <w:szCs w:val="24"/>
        </w:rPr>
        <w:softHyphen/>
        <w:t>ри темы, курса.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Формы уроков в старших классах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Методика проведения различных форм уроков в старших клас</w:t>
      </w:r>
      <w:r w:rsidRPr="00580AAD">
        <w:rPr>
          <w:rFonts w:ascii="Times New Roman" w:hAnsi="Times New Roman"/>
          <w:sz w:val="24"/>
          <w:szCs w:val="24"/>
        </w:rPr>
        <w:softHyphen/>
        <w:t>сах. Традиционные формы уроков: лекции, семинары, лабораторно-практические занятия, зачетные уроки. Инновационные модели обучения обществознания: активные и интерактивные формы занятий. Коммуникативный диалог на уроке обществознания. Уроки проблемно-дискуссионного типа. Характерные черты учебной дискуссии. Типы и формы дискуссий. Структурирован</w:t>
      </w:r>
      <w:r w:rsidRPr="00580AAD">
        <w:rPr>
          <w:rFonts w:ascii="Times New Roman" w:hAnsi="Times New Roman"/>
          <w:sz w:val="24"/>
          <w:szCs w:val="24"/>
        </w:rPr>
        <w:softHyphen/>
        <w:t>ные и проблемные дискуссии. Роль учителя в подготовке и проведении дискуссии. Исследо</w:t>
      </w:r>
      <w:r w:rsidRPr="00580AAD">
        <w:rPr>
          <w:rFonts w:ascii="Times New Roman" w:hAnsi="Times New Roman"/>
          <w:sz w:val="24"/>
          <w:szCs w:val="24"/>
        </w:rPr>
        <w:softHyphen/>
        <w:t>вательская деятельность на уроках обществознания. Проблемно-лабора</w:t>
      </w:r>
      <w:r w:rsidRPr="00580AAD">
        <w:rPr>
          <w:rFonts w:ascii="Times New Roman" w:hAnsi="Times New Roman"/>
          <w:sz w:val="24"/>
          <w:szCs w:val="24"/>
        </w:rPr>
        <w:softHyphen/>
        <w:t>торное занятие. Проблемный урок. Активизация учебной деятель</w:t>
      </w:r>
      <w:r w:rsidRPr="00580AAD">
        <w:rPr>
          <w:rFonts w:ascii="Times New Roman" w:hAnsi="Times New Roman"/>
          <w:sz w:val="24"/>
          <w:szCs w:val="24"/>
        </w:rPr>
        <w:softHyphen/>
        <w:t>ности школьников в старших классах. Способы мотивации учения стар</w:t>
      </w:r>
      <w:r w:rsidRPr="00580AAD">
        <w:rPr>
          <w:rFonts w:ascii="Times New Roman" w:hAnsi="Times New Roman"/>
          <w:sz w:val="24"/>
          <w:szCs w:val="24"/>
        </w:rPr>
        <w:softHyphen/>
        <w:t>шеклассников. Развитие критического и творчес</w:t>
      </w:r>
      <w:r w:rsidRPr="00580AAD">
        <w:rPr>
          <w:rFonts w:ascii="Times New Roman" w:hAnsi="Times New Roman"/>
          <w:sz w:val="24"/>
          <w:szCs w:val="24"/>
        </w:rPr>
        <w:softHyphen/>
        <w:t xml:space="preserve">кого мышления учащихся. Роль учителя в выборе формы проведения урока и его подготовки.  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 xml:space="preserve">Формы и методы внеурочной работы по обществознанию 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Содержание, разнообразие форм, методические приемы и средства внеклассной работы. Образовательно-воспитательное значение внеклассной работы Роль внеурочной деятельности в формировании гражданских компетенций. Модели гражданского образования в РФ. Нравственное и патриотическое воспитание. Индивидуальные и групповые формы работы с учащимися. Проектная деятельность. Подготовка к олимпиадам по обществознанию.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Результаты школьного обучения обществознанию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Результаты как реализованные цели обучения обществознанию.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 xml:space="preserve">Прогнозирование результатов обучения. Критерии оценивания результатов обучения обществознанию. Понятие «базовые знания».  </w:t>
      </w:r>
    </w:p>
    <w:p w:rsidR="00C160A6" w:rsidRPr="00580AAD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Проверка знаний и умений учащихся. Функции проверки. Содержание и методика проверки званий и умений. Формы, виды и приемы проверки. Требования к провер</w:t>
      </w:r>
      <w:r w:rsidRPr="00580AAD">
        <w:rPr>
          <w:rFonts w:ascii="Times New Roman" w:hAnsi="Times New Roman"/>
          <w:sz w:val="24"/>
          <w:szCs w:val="24"/>
        </w:rPr>
        <w:softHyphen/>
        <w:t>ке: мотивация и активизация опроса, дифференциация, связь с другими занятиями, реализация принципа междисциплинарных связей. Текущая и отсроченная проверка. Устный, пись</w:t>
      </w:r>
      <w:r w:rsidRPr="00580AAD">
        <w:rPr>
          <w:rFonts w:ascii="Times New Roman" w:hAnsi="Times New Roman"/>
          <w:sz w:val="24"/>
          <w:szCs w:val="24"/>
        </w:rPr>
        <w:softHyphen/>
        <w:t>менный и практический контроль. Тестирование, его место и роль в проверке знаний. Задания и задачи.  Качество ответов, их рецензирование. Обеспечение успеха в деятельности учащихся. Индивидуальная работа со слабыми учащимися.</w:t>
      </w:r>
    </w:p>
    <w:p w:rsidR="00C160A6" w:rsidRDefault="00C160A6" w:rsidP="003F277F">
      <w:pPr>
        <w:tabs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580AAD">
        <w:rPr>
          <w:rFonts w:ascii="Times New Roman" w:hAnsi="Times New Roman"/>
          <w:sz w:val="24"/>
          <w:szCs w:val="24"/>
        </w:rPr>
        <w:t>Формы итоговой проверки результатов школьного обучения обществознанию.</w:t>
      </w:r>
    </w:p>
    <w:p w:rsidR="001E3A1E" w:rsidRPr="00580AAD" w:rsidRDefault="001E3A1E" w:rsidP="003F277F">
      <w:pPr>
        <w:tabs>
          <w:tab w:val="left" w:pos="567"/>
          <w:tab w:val="left" w:pos="993"/>
        </w:tabs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1E3A1E" w:rsidRPr="003F277F" w:rsidRDefault="003F277F" w:rsidP="003F277F">
      <w:pPr>
        <w:numPr>
          <w:ilvl w:val="0"/>
          <w:numId w:val="2"/>
        </w:numPr>
        <w:tabs>
          <w:tab w:val="left" w:pos="567"/>
          <w:tab w:val="left" w:pos="993"/>
        </w:tabs>
        <w:spacing w:after="20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F277F">
        <w:rPr>
          <w:rFonts w:ascii="Times New Roman" w:hAnsi="Times New Roman"/>
          <w:color w:val="000000"/>
          <w:shd w:val="clear" w:color="auto" w:fill="FFFFFF"/>
        </w:rPr>
        <w:t>Методика обучения обществознанию</w:t>
      </w:r>
      <w:proofErr w:type="gramStart"/>
      <w:r w:rsidRPr="003F277F">
        <w:rPr>
          <w:rFonts w:ascii="Times New Roman" w:hAnsi="Times New Roman"/>
          <w:color w:val="000000"/>
          <w:shd w:val="clear" w:color="auto" w:fill="FFFFFF"/>
        </w:rPr>
        <w:t> :</w:t>
      </w:r>
      <w:proofErr w:type="gramEnd"/>
      <w:r w:rsidRPr="003F277F">
        <w:rPr>
          <w:rFonts w:ascii="Times New Roman" w:hAnsi="Times New Roman"/>
          <w:color w:val="000000"/>
          <w:shd w:val="clear" w:color="auto" w:fill="FFFFFF"/>
        </w:rPr>
        <w:t xml:space="preserve"> учебник и практикум для вузов / О. Б. Соболева [и др.] ; под редакцией О. Б. Соболевой, Д. В. Кузина. — Москва</w:t>
      </w:r>
      <w:proofErr w:type="gramStart"/>
      <w:r w:rsidRPr="003F277F">
        <w:rPr>
          <w:rFonts w:ascii="Times New Roman" w:hAnsi="Times New Roman"/>
          <w:color w:val="000000"/>
          <w:shd w:val="clear" w:color="auto" w:fill="FFFFFF"/>
        </w:rPr>
        <w:t> :</w:t>
      </w:r>
      <w:proofErr w:type="gramEnd"/>
      <w:r w:rsidRPr="003F277F">
        <w:rPr>
          <w:rFonts w:ascii="Times New Roman" w:hAnsi="Times New Roman"/>
          <w:color w:val="000000"/>
          <w:shd w:val="clear" w:color="auto" w:fill="FFFFFF"/>
        </w:rPr>
        <w:t xml:space="preserve"> Издательство </w:t>
      </w:r>
      <w:proofErr w:type="spellStart"/>
      <w:r w:rsidRPr="003F277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3F277F">
        <w:rPr>
          <w:rFonts w:ascii="Times New Roman" w:hAnsi="Times New Roman"/>
          <w:color w:val="000000"/>
          <w:shd w:val="clear" w:color="auto" w:fill="FFFFFF"/>
        </w:rPr>
        <w:t>, 2024. — 474 с. — (Высшее образование). — ISBN 978-5-534-09466-4. — Текст</w:t>
      </w:r>
      <w:proofErr w:type="gramStart"/>
      <w:r w:rsidRPr="003F277F">
        <w:rPr>
          <w:rFonts w:ascii="Times New Roman" w:hAnsi="Times New Roman"/>
          <w:color w:val="000000"/>
          <w:shd w:val="clear" w:color="auto" w:fill="FFFFFF"/>
        </w:rPr>
        <w:t xml:space="preserve"> :</w:t>
      </w:r>
      <w:proofErr w:type="gramEnd"/>
      <w:r w:rsidRPr="003F277F">
        <w:rPr>
          <w:rFonts w:ascii="Times New Roman" w:hAnsi="Times New Roman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3F277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3F277F">
        <w:rPr>
          <w:rFonts w:ascii="Times New Roman" w:hAnsi="Times New Roman"/>
          <w:color w:val="000000"/>
          <w:shd w:val="clear" w:color="auto" w:fill="FFFFFF"/>
        </w:rPr>
        <w:t xml:space="preserve"> [сайт]. — URL: </w:t>
      </w:r>
      <w:hyperlink r:id="rId5" w:tgtFrame="_blank" w:history="1">
        <w:r w:rsidRPr="003F277F">
          <w:rPr>
            <w:rStyle w:val="a3"/>
            <w:rFonts w:ascii="Times New Roman" w:hAnsi="Times New Roman"/>
            <w:color w:val="486C97"/>
            <w:bdr w:val="single" w:sz="2" w:space="0" w:color="E5E7EB" w:frame="1"/>
            <w:shd w:val="clear" w:color="auto" w:fill="FFFFFF"/>
          </w:rPr>
          <w:t>https://urait.ru/bcode/536790</w:t>
        </w:r>
      </w:hyperlink>
      <w:r w:rsidRPr="003F277F">
        <w:rPr>
          <w:rFonts w:ascii="Times New Roman" w:hAnsi="Times New Roman"/>
          <w:color w:val="000000"/>
          <w:shd w:val="clear" w:color="auto" w:fill="FFFFFF"/>
        </w:rPr>
        <w:t> (дата обращения: 15.05.2024).</w:t>
      </w:r>
    </w:p>
    <w:p w:rsidR="001E3A1E" w:rsidRPr="003F277F" w:rsidRDefault="003F277F" w:rsidP="003F277F">
      <w:pPr>
        <w:numPr>
          <w:ilvl w:val="0"/>
          <w:numId w:val="2"/>
        </w:numPr>
        <w:tabs>
          <w:tab w:val="left" w:pos="567"/>
          <w:tab w:val="left" w:pos="993"/>
        </w:tabs>
        <w:spacing w:after="200"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3F277F">
        <w:rPr>
          <w:rFonts w:ascii="Times New Roman" w:hAnsi="Times New Roman"/>
          <w:i/>
          <w:iCs/>
          <w:color w:val="000000"/>
          <w:bdr w:val="single" w:sz="2" w:space="0" w:color="E5E7EB" w:frame="1"/>
          <w:shd w:val="clear" w:color="auto" w:fill="FFFFFF"/>
        </w:rPr>
        <w:t>Бахмутова, Л. С. </w:t>
      </w:r>
      <w:r w:rsidRPr="003F277F">
        <w:rPr>
          <w:rFonts w:ascii="Times New Roman" w:hAnsi="Times New Roman"/>
          <w:color w:val="000000"/>
          <w:shd w:val="clear" w:color="auto" w:fill="FFFFFF"/>
        </w:rPr>
        <w:t> Методика преподавания обществознания</w:t>
      </w:r>
      <w:proofErr w:type="gramStart"/>
      <w:r w:rsidRPr="003F277F">
        <w:rPr>
          <w:rFonts w:ascii="Times New Roman" w:hAnsi="Times New Roman"/>
          <w:color w:val="000000"/>
          <w:shd w:val="clear" w:color="auto" w:fill="FFFFFF"/>
        </w:rPr>
        <w:t> :</w:t>
      </w:r>
      <w:proofErr w:type="gramEnd"/>
      <w:r w:rsidRPr="003F277F">
        <w:rPr>
          <w:rFonts w:ascii="Times New Roman" w:hAnsi="Times New Roman"/>
          <w:color w:val="000000"/>
          <w:shd w:val="clear" w:color="auto" w:fill="FFFFFF"/>
        </w:rPr>
        <w:t xml:space="preserve"> учебник и практикум для вузов / Л. С. Бахмутова, Е. К. </w:t>
      </w:r>
      <w:proofErr w:type="spellStart"/>
      <w:r w:rsidRPr="003F277F">
        <w:rPr>
          <w:rFonts w:ascii="Times New Roman" w:hAnsi="Times New Roman"/>
          <w:color w:val="000000"/>
          <w:shd w:val="clear" w:color="auto" w:fill="FFFFFF"/>
        </w:rPr>
        <w:t>Калуцкая</w:t>
      </w:r>
      <w:proofErr w:type="spellEnd"/>
      <w:r w:rsidRPr="003F277F">
        <w:rPr>
          <w:rFonts w:ascii="Times New Roman" w:hAnsi="Times New Roman"/>
          <w:color w:val="000000"/>
          <w:shd w:val="clear" w:color="auto" w:fill="FFFFFF"/>
        </w:rPr>
        <w:t>. — Москва</w:t>
      </w:r>
      <w:proofErr w:type="gramStart"/>
      <w:r w:rsidRPr="003F277F">
        <w:rPr>
          <w:rFonts w:ascii="Times New Roman" w:hAnsi="Times New Roman"/>
          <w:color w:val="000000"/>
          <w:shd w:val="clear" w:color="auto" w:fill="FFFFFF"/>
        </w:rPr>
        <w:t> :</w:t>
      </w:r>
      <w:proofErr w:type="gramEnd"/>
      <w:r w:rsidRPr="003F277F">
        <w:rPr>
          <w:rFonts w:ascii="Times New Roman" w:hAnsi="Times New Roman"/>
          <w:color w:val="000000"/>
          <w:shd w:val="clear" w:color="auto" w:fill="FFFFFF"/>
        </w:rPr>
        <w:t xml:space="preserve"> Издательство </w:t>
      </w:r>
      <w:proofErr w:type="spellStart"/>
      <w:r w:rsidRPr="003F277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3F277F">
        <w:rPr>
          <w:rFonts w:ascii="Times New Roman" w:hAnsi="Times New Roman"/>
          <w:color w:val="000000"/>
          <w:shd w:val="clear" w:color="auto" w:fill="FFFFFF"/>
        </w:rPr>
        <w:t xml:space="preserve">, 2024. — 274 с. — (Высшее </w:t>
      </w:r>
      <w:r w:rsidRPr="003F277F">
        <w:rPr>
          <w:rFonts w:ascii="Times New Roman" w:hAnsi="Times New Roman"/>
          <w:color w:val="000000"/>
          <w:shd w:val="clear" w:color="auto" w:fill="FFFFFF"/>
        </w:rPr>
        <w:lastRenderedPageBreak/>
        <w:t>образование). — ISBN 978-5-534-06115-4. — Текст</w:t>
      </w:r>
      <w:proofErr w:type="gramStart"/>
      <w:r w:rsidRPr="003F277F">
        <w:rPr>
          <w:rFonts w:ascii="Times New Roman" w:hAnsi="Times New Roman"/>
          <w:color w:val="000000"/>
          <w:shd w:val="clear" w:color="auto" w:fill="FFFFFF"/>
        </w:rPr>
        <w:t xml:space="preserve"> :</w:t>
      </w:r>
      <w:proofErr w:type="gramEnd"/>
      <w:r w:rsidRPr="003F277F">
        <w:rPr>
          <w:rFonts w:ascii="Times New Roman" w:hAnsi="Times New Roman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3F277F"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 w:rsidRPr="003F277F">
        <w:rPr>
          <w:rFonts w:ascii="Times New Roman" w:hAnsi="Times New Roman"/>
          <w:color w:val="000000"/>
          <w:shd w:val="clear" w:color="auto" w:fill="FFFFFF"/>
        </w:rPr>
        <w:t xml:space="preserve"> [сайт]. — URL: </w:t>
      </w:r>
      <w:hyperlink r:id="rId6" w:tgtFrame="_blank" w:history="1">
        <w:r w:rsidRPr="003F277F">
          <w:rPr>
            <w:rStyle w:val="a3"/>
            <w:rFonts w:ascii="Times New Roman" w:hAnsi="Times New Roman"/>
            <w:color w:val="486C97"/>
            <w:bdr w:val="single" w:sz="2" w:space="0" w:color="E5E7EB" w:frame="1"/>
            <w:shd w:val="clear" w:color="auto" w:fill="FFFFFF"/>
          </w:rPr>
          <w:t>https://urait.ru/bcode/536164</w:t>
        </w:r>
      </w:hyperlink>
      <w:r w:rsidRPr="003F277F">
        <w:rPr>
          <w:rFonts w:ascii="Times New Roman" w:hAnsi="Times New Roman"/>
          <w:color w:val="000000"/>
          <w:shd w:val="clear" w:color="auto" w:fill="FFFFFF"/>
        </w:rPr>
        <w:t> (дата обращения: 15.05.2024).</w:t>
      </w:r>
    </w:p>
    <w:p w:rsidR="001E3A1E" w:rsidRPr="00580AAD" w:rsidRDefault="001E3A1E" w:rsidP="003F277F">
      <w:pPr>
        <w:tabs>
          <w:tab w:val="left" w:pos="567"/>
          <w:tab w:val="left" w:pos="993"/>
          <w:tab w:val="left" w:pos="8222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580AAD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1E3A1E" w:rsidRDefault="001E3A1E" w:rsidP="003F277F">
      <w:pPr>
        <w:pStyle w:val="FR3"/>
        <w:tabs>
          <w:tab w:val="left" w:pos="567"/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 </w:t>
      </w:r>
      <w:proofErr w:type="spell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Сторожакова</w:t>
      </w:r>
      <w:proofErr w:type="spell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, Е. В.  Методика обучения истории. Художественное слово на уроках истории</w:t>
      </w:r>
      <w:proofErr w:type="gram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 :</w:t>
      </w:r>
      <w:proofErr w:type="gram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учебное пособие для вузов / Е. В. </w:t>
      </w:r>
      <w:proofErr w:type="spell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Сторожакова</w:t>
      </w:r>
      <w:proofErr w:type="spell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. — Москва</w:t>
      </w:r>
      <w:proofErr w:type="gram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 :</w:t>
      </w:r>
      <w:proofErr w:type="gram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Издательство </w:t>
      </w:r>
      <w:proofErr w:type="spell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Юрайт</w:t>
      </w:r>
      <w:proofErr w:type="spell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, 2020. — 305 с. — (Высшее образование). — ISBN 978-5-534-12440-8. — Текст</w:t>
      </w:r>
      <w:proofErr w:type="gram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:</w:t>
      </w:r>
      <w:proofErr w:type="gram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электронный // ЭБС </w:t>
      </w:r>
      <w:proofErr w:type="spell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Юрайт</w:t>
      </w:r>
      <w:proofErr w:type="spell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[сайт]. — URL: </w:t>
      </w:r>
      <w:hyperlink r:id="rId7" w:tgtFrame="_blank" w:history="1">
        <w:r w:rsidRPr="00281C8C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</w:rPr>
          <w:t>https://biblio-online.ru/bcode/447485</w:t>
        </w:r>
      </w:hyperlink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 (дата обращения: 16.03.2020).</w:t>
      </w:r>
    </w:p>
    <w:p w:rsidR="001E3A1E" w:rsidRDefault="001E3A1E" w:rsidP="003F277F">
      <w:pPr>
        <w:pStyle w:val="FR3"/>
        <w:tabs>
          <w:tab w:val="left" w:pos="567"/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Pr="00281C8C">
        <w:rPr>
          <w:rFonts w:ascii="Trebuchet MS" w:eastAsia="Calibri" w:hAnsi="Trebuchet MS" w:cs="Times New Roman"/>
          <w:b w:val="0"/>
          <w:bCs w:val="0"/>
          <w:i w:val="0"/>
          <w:iCs w:val="0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Методика обучения истории: трудные вопросы истории России</w:t>
      </w:r>
      <w:proofErr w:type="gram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 :</w:t>
      </w:r>
      <w:proofErr w:type="gram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учебное пособие для бакалавриата и магистратуры / С. В. </w:t>
      </w:r>
      <w:proofErr w:type="spell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Любичанковский</w:t>
      </w:r>
      <w:proofErr w:type="spell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[и др.] ; ответственный редактор С. В. </w:t>
      </w:r>
      <w:proofErr w:type="spell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Любичанковский</w:t>
      </w:r>
      <w:proofErr w:type="spell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. — Москва</w:t>
      </w:r>
      <w:proofErr w:type="gram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 :</w:t>
      </w:r>
      <w:proofErr w:type="gram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Издательство </w:t>
      </w:r>
      <w:proofErr w:type="spell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Юрайт</w:t>
      </w:r>
      <w:proofErr w:type="spell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, 2019. — 364 с. — (Образовательный процесс). — ISBN 978-5-534-11121-7. — Текст</w:t>
      </w:r>
      <w:proofErr w:type="gram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:</w:t>
      </w:r>
      <w:proofErr w:type="gram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электронный // ЭБС </w:t>
      </w:r>
      <w:proofErr w:type="spellStart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Юрайт</w:t>
      </w:r>
      <w:proofErr w:type="spellEnd"/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[сайт]. — URL: </w:t>
      </w:r>
      <w:hyperlink r:id="rId8" w:tgtFrame="_blank" w:history="1">
        <w:r w:rsidRPr="00281C8C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</w:rPr>
          <w:t>https://biblio-online.ru/bcode/444507</w:t>
        </w:r>
      </w:hyperlink>
      <w:r w:rsidRPr="00281C8C">
        <w:rPr>
          <w:rFonts w:ascii="Times New Roman" w:hAnsi="Times New Roman" w:cs="Times New Roman"/>
          <w:b w:val="0"/>
          <w:i w:val="0"/>
          <w:sz w:val="24"/>
          <w:szCs w:val="24"/>
        </w:rPr>
        <w:t> (дата обращения: 16.03.2020).</w:t>
      </w:r>
    </w:p>
    <w:p w:rsidR="009D4048" w:rsidRPr="009D4048" w:rsidRDefault="009D4048" w:rsidP="003F277F">
      <w:pPr>
        <w:pStyle w:val="FR3"/>
        <w:tabs>
          <w:tab w:val="left" w:pos="567"/>
          <w:tab w:val="left" w:pos="993"/>
        </w:tabs>
        <w:spacing w:line="240" w:lineRule="auto"/>
        <w:ind w:firstLine="42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Pr="009D404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proofErr w:type="spellStart"/>
      <w:r w:rsidRPr="009D4048">
        <w:rPr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  <w:bdr w:val="single" w:sz="2" w:space="0" w:color="E5E7EB" w:frame="1"/>
          <w:shd w:val="clear" w:color="auto" w:fill="FFFFFF"/>
        </w:rPr>
        <w:t>Шоган</w:t>
      </w:r>
      <w:proofErr w:type="spellEnd"/>
      <w:r w:rsidRPr="009D4048">
        <w:rPr>
          <w:rFonts w:ascii="Times New Roman" w:hAnsi="Times New Roman" w:cs="Times New Roman"/>
          <w:b w:val="0"/>
          <w:i w:val="0"/>
          <w:iCs w:val="0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В. В. </w:t>
      </w:r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 Методика преподавания истории в школе</w:t>
      </w:r>
      <w:proofErr w:type="gramStart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 :</w:t>
      </w:r>
      <w:proofErr w:type="gramEnd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учебное пособие для вузов / В. В. </w:t>
      </w:r>
      <w:proofErr w:type="spellStart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Шоган</w:t>
      </w:r>
      <w:proofErr w:type="spellEnd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, Е. В. </w:t>
      </w:r>
      <w:proofErr w:type="spellStart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Сторожакова</w:t>
      </w:r>
      <w:proofErr w:type="spellEnd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, 2024. — 433 с. — (Высшее образование). — ISBN 978-5-534-11816-2. — Текст</w:t>
      </w:r>
      <w:proofErr w:type="gramStart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9" w:tgtFrame="_blank" w:history="1">
        <w:r w:rsidRPr="009D4048">
          <w:rPr>
            <w:rStyle w:val="a3"/>
            <w:rFonts w:ascii="Times New Roman" w:hAnsi="Times New Roman" w:cs="Times New Roman"/>
            <w:b w:val="0"/>
            <w:i w:val="0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https://urait.ru/bcode/541701</w:t>
        </w:r>
      </w:hyperlink>
      <w:r w:rsidRPr="009D404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FFFFF"/>
        </w:rPr>
        <w:t> (дата обращения: 15.05.2024).</w:t>
      </w:r>
    </w:p>
    <w:p w:rsidR="001E3A1E" w:rsidRPr="00580AAD" w:rsidRDefault="001E3A1E" w:rsidP="003F277F">
      <w:pPr>
        <w:tabs>
          <w:tab w:val="left" w:pos="567"/>
          <w:tab w:val="left" w:pos="993"/>
        </w:tabs>
        <w:spacing w:after="0"/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0AAD">
        <w:rPr>
          <w:rFonts w:ascii="Times New Roman" w:hAnsi="Times New Roman"/>
          <w:b/>
          <w:sz w:val="24"/>
          <w:szCs w:val="24"/>
        </w:rPr>
        <w:t>Ресурсы Интернета</w:t>
      </w:r>
    </w:p>
    <w:p w:rsidR="001E3A1E" w:rsidRPr="00580AAD" w:rsidRDefault="001E3A1E" w:rsidP="003F277F">
      <w:pPr>
        <w:pStyle w:val="FR3"/>
        <w:numPr>
          <w:ilvl w:val="0"/>
          <w:numId w:val="3"/>
        </w:numPr>
        <w:tabs>
          <w:tab w:val="left" w:pos="567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Виртуальное методическое объединение учителей истории и обществознания. </w:t>
      </w:r>
      <w:hyperlink r:id="rId10" w:history="1">
        <w:r w:rsidRPr="00580AAD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</w:rPr>
          <w:t>http://vmoisto.narod.ru/</w:t>
        </w:r>
      </w:hyperlink>
    </w:p>
    <w:p w:rsidR="001E3A1E" w:rsidRPr="00580AAD" w:rsidRDefault="001E3A1E" w:rsidP="003F277F">
      <w:pPr>
        <w:pStyle w:val="FR3"/>
        <w:numPr>
          <w:ilvl w:val="0"/>
          <w:numId w:val="3"/>
        </w:numPr>
        <w:tabs>
          <w:tab w:val="left" w:pos="567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Интернет-школа «</w:t>
      </w:r>
      <w:proofErr w:type="spell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Просвещение.ru</w:t>
      </w:r>
      <w:proofErr w:type="spellEnd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» </w:t>
      </w:r>
      <w:hyperlink r:id="rId11" w:history="1">
        <w:r w:rsidRPr="00580AAD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</w:rPr>
          <w:t>http://www.internet-school/ru/</w:t>
        </w:r>
      </w:hyperlink>
    </w:p>
    <w:p w:rsidR="001E3A1E" w:rsidRPr="00580AAD" w:rsidRDefault="001E3A1E" w:rsidP="003F277F">
      <w:pPr>
        <w:pStyle w:val="FR3"/>
        <w:numPr>
          <w:ilvl w:val="0"/>
          <w:numId w:val="3"/>
        </w:numPr>
        <w:tabs>
          <w:tab w:val="left" w:pos="567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История России: XX век. Мультимедиа-учебник. </w:t>
      </w:r>
      <w:hyperlink r:id="rId12" w:history="1">
        <w:r w:rsidRPr="00580AAD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</w:rPr>
          <w:t>http://histori.ru/</w:t>
        </w:r>
      </w:hyperlink>
    </w:p>
    <w:p w:rsidR="001E3A1E" w:rsidRPr="00580AAD" w:rsidRDefault="001E3A1E" w:rsidP="003F277F">
      <w:pPr>
        <w:pStyle w:val="FR3"/>
        <w:numPr>
          <w:ilvl w:val="0"/>
          <w:numId w:val="3"/>
        </w:numPr>
        <w:tabs>
          <w:tab w:val="left" w:pos="567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Сайт А. И. Чернова </w:t>
      </w:r>
      <w:proofErr w:type="spell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http</w:t>
      </w:r>
      <w:proofErr w:type="spellEnd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//</w:t>
      </w:r>
      <w:proofErr w:type="spell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lesson-history.narod.ru</w:t>
      </w:r>
      <w:proofErr w:type="spellEnd"/>
    </w:p>
    <w:p w:rsidR="001E3A1E" w:rsidRPr="00580AAD" w:rsidRDefault="001E3A1E" w:rsidP="003F277F">
      <w:pPr>
        <w:pStyle w:val="FR3"/>
        <w:numPr>
          <w:ilvl w:val="0"/>
          <w:numId w:val="3"/>
        </w:numPr>
        <w:tabs>
          <w:tab w:val="left" w:pos="567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Сетевое объединение методистов </w:t>
      </w:r>
      <w:hyperlink r:id="rId13" w:history="1">
        <w:r w:rsidRPr="00580AAD">
          <w:rPr>
            <w:rStyle w:val="a3"/>
            <w:rFonts w:ascii="Times New Roman" w:hAnsi="Times New Roman" w:cs="Times New Roman"/>
            <w:b w:val="0"/>
            <w:i w:val="0"/>
            <w:sz w:val="24"/>
            <w:szCs w:val="24"/>
          </w:rPr>
          <w:t>http://som.fsio.ru/subject.asp?id=10000190</w:t>
        </w:r>
      </w:hyperlink>
    </w:p>
    <w:p w:rsidR="001E3A1E" w:rsidRPr="00580AAD" w:rsidRDefault="001E3A1E" w:rsidP="003F277F">
      <w:pPr>
        <w:pStyle w:val="FR3"/>
        <w:numPr>
          <w:ilvl w:val="0"/>
          <w:numId w:val="3"/>
        </w:numPr>
        <w:tabs>
          <w:tab w:val="left" w:pos="567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Уроки истории XX век. </w:t>
      </w:r>
      <w:proofErr w:type="spell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htpp</w:t>
      </w:r>
      <w:proofErr w:type="spellEnd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://</w:t>
      </w:r>
      <w:proofErr w:type="spellStart"/>
      <w:r w:rsidRPr="00580AAD">
        <w:rPr>
          <w:rFonts w:ascii="Times New Roman" w:hAnsi="Times New Roman" w:cs="Times New Roman"/>
          <w:b w:val="0"/>
          <w:i w:val="0"/>
          <w:sz w:val="24"/>
          <w:szCs w:val="24"/>
        </w:rPr>
        <w:t>www.istorya</w:t>
      </w:r>
      <w:proofErr w:type="spellEnd"/>
      <w:r w:rsidRPr="00580A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80AA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80AAD">
        <w:rPr>
          <w:rFonts w:ascii="Times New Roman" w:hAnsi="Times New Roman" w:cs="Times New Roman"/>
          <w:sz w:val="24"/>
          <w:szCs w:val="24"/>
        </w:rPr>
        <w:t>/</w:t>
      </w:r>
    </w:p>
    <w:p w:rsidR="00057FF8" w:rsidRDefault="00057FF8" w:rsidP="003F277F">
      <w:pPr>
        <w:tabs>
          <w:tab w:val="left" w:pos="567"/>
          <w:tab w:val="left" w:pos="993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 методики обучения обществознанию в школе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и структура школьного обществоведческого школьного образования: общее и различное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ООО и СОО о целях и планируемых результатах школьного обществоведческого образования.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преподавания обществознания в старшей школе: базовый и профильный уровень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обществоведческого материала, соотношение фактов и теории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школьного обществоведческого учебного содержания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Эмоционально-ценностные компоненты изучения обществознания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Школьные учебные программы, их функции и содержание.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Учебно-методический комплекс по обществознанию: характеристика, функции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и структура учебника. Проблемы современных учебников обществознания. 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проведения структурно-функционального анализа учебного содержания, его  значение в организации обучения (на примере любой дисциплины).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Обществоведческие понятия: классификации, методика их формирования на уроках (на примере любой дисциплины).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Факты и их роль в обучении обществознанию.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Наглядный метод и визуализация процесса обучения: общее и особенное. Классификация наглядных средств.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условно-графической наглядности в обучении истории и обществознания.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Мультмедиа</w:t>
      </w:r>
      <w:proofErr w:type="spellEnd"/>
      <w:r>
        <w:rPr>
          <w:rFonts w:ascii="Times New Roman" w:hAnsi="Times New Roman"/>
          <w:sz w:val="24"/>
          <w:szCs w:val="24"/>
        </w:rPr>
        <w:t xml:space="preserve"> на уроках обществознания 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умений школьников необходимых для освоения социальной информации. Способы формирования  умений.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– основная форма учебных занятий. Классификация уроков.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проведения лабораторных, практических, семинарских занятий по обществознанию.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Виды связей на уроках обществознания: </w:t>
      </w:r>
      <w:proofErr w:type="spellStart"/>
      <w:r>
        <w:rPr>
          <w:rFonts w:ascii="Times New Roman" w:hAnsi="Times New Roman"/>
          <w:sz w:val="24"/>
          <w:szCs w:val="24"/>
        </w:rPr>
        <w:t>внутрикурсовые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sz w:val="24"/>
          <w:szCs w:val="24"/>
        </w:rPr>
        <w:t>. Их роль в обучении.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учебного процесса и методика их организации: способы определения задач, изучение нового материала, закрепление (на примере любой дисциплины).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учебного процесса и методика их организации: домашнее задание и повторение (на примере любой дисциплины).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Мотивация и рефлексия: их роль, место на уроке и способы организации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игра на уроках обществознания.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Интерактивные формы занятий по обществознанию.</w:t>
      </w:r>
    </w:p>
    <w:p w:rsidR="004F33BA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Формы, виды и приемы проверки знаний и умений учащихся.</w:t>
      </w:r>
    </w:p>
    <w:p w:rsidR="004F33BA" w:rsidRPr="00114827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Деятельностные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технологии обучения обществознанию.</w:t>
      </w:r>
    </w:p>
    <w:p w:rsidR="00144DF4" w:rsidRDefault="004F33BA" w:rsidP="003F277F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Содержание, формы и средства внеурочной работы по истории и обществознанию.</w:t>
      </w:r>
      <w:r w:rsidR="001E3A1E">
        <w:rPr>
          <w:rFonts w:ascii="Times New Roman" w:hAnsi="Times New Roman"/>
          <w:sz w:val="24"/>
          <w:szCs w:val="24"/>
        </w:rPr>
        <w:t xml:space="preserve"> Ее роль в школьном образовании</w:t>
      </w:r>
    </w:p>
    <w:p w:rsidR="001E3A1E" w:rsidRDefault="001E3A1E" w:rsidP="003F277F">
      <w:pPr>
        <w:tabs>
          <w:tab w:val="left" w:pos="567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E3A1E" w:rsidRPr="004F33BA" w:rsidRDefault="001E3A1E" w:rsidP="003F277F">
      <w:pPr>
        <w:tabs>
          <w:tab w:val="left" w:pos="567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1E3A1E" w:rsidRPr="004F33BA" w:rsidSect="003F277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8FD"/>
    <w:multiLevelType w:val="multilevel"/>
    <w:tmpl w:val="9C84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F2140"/>
    <w:multiLevelType w:val="hybridMultilevel"/>
    <w:tmpl w:val="AEAC99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061471"/>
    <w:multiLevelType w:val="hybridMultilevel"/>
    <w:tmpl w:val="CD5E3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5021D5"/>
    <w:multiLevelType w:val="hybridMultilevel"/>
    <w:tmpl w:val="3654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0A6"/>
    <w:rsid w:val="00057FF8"/>
    <w:rsid w:val="00144DF4"/>
    <w:rsid w:val="001E3A1E"/>
    <w:rsid w:val="002500F6"/>
    <w:rsid w:val="0037548C"/>
    <w:rsid w:val="003F277F"/>
    <w:rsid w:val="00434F3D"/>
    <w:rsid w:val="004F33BA"/>
    <w:rsid w:val="007C08D7"/>
    <w:rsid w:val="00906054"/>
    <w:rsid w:val="009D4048"/>
    <w:rsid w:val="009D52BF"/>
    <w:rsid w:val="00BD551C"/>
    <w:rsid w:val="00C160A6"/>
    <w:rsid w:val="00C75964"/>
    <w:rsid w:val="00DC3221"/>
    <w:rsid w:val="00E4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759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75964"/>
    <w:rPr>
      <w:rFonts w:ascii="Calibri" w:eastAsia="Calibri" w:hAnsi="Calibri" w:cs="Times New Roman"/>
    </w:rPr>
  </w:style>
  <w:style w:type="paragraph" w:customStyle="1" w:styleId="FR3">
    <w:name w:val="FR3"/>
    <w:rsid w:val="00DC3221"/>
    <w:pPr>
      <w:widowControl w:val="0"/>
      <w:autoSpaceDE w:val="0"/>
      <w:autoSpaceDN w:val="0"/>
      <w:adjustRightInd w:val="0"/>
      <w:spacing w:after="0" w:line="278" w:lineRule="auto"/>
      <w:ind w:firstLine="20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styleId="a3">
    <w:name w:val="Hyperlink"/>
    <w:rsid w:val="00DC32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44507" TargetMode="External"/><Relationship Id="rId13" Type="http://schemas.openxmlformats.org/officeDocument/2006/relationships/hyperlink" Target="http://som.fsio.ru/subject.asp?id=100001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code/447485" TargetMode="External"/><Relationship Id="rId12" Type="http://schemas.openxmlformats.org/officeDocument/2006/relationships/hyperlink" Target="http://histor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164" TargetMode="External"/><Relationship Id="rId11" Type="http://schemas.openxmlformats.org/officeDocument/2006/relationships/hyperlink" Target="http://www.internet-school/ru/" TargetMode="External"/><Relationship Id="rId5" Type="http://schemas.openxmlformats.org/officeDocument/2006/relationships/hyperlink" Target="https://urait.ru/bcode/53679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moisto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17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kamardina</dc:creator>
  <cp:keywords/>
  <dc:description/>
  <cp:lastModifiedBy>kirillovaai</cp:lastModifiedBy>
  <cp:revision>10</cp:revision>
  <dcterms:created xsi:type="dcterms:W3CDTF">2023-04-19T21:03:00Z</dcterms:created>
  <dcterms:modified xsi:type="dcterms:W3CDTF">2024-05-14T23:40:00Z</dcterms:modified>
</cp:coreProperties>
</file>