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12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>И.о. р</w:t>
      </w:r>
      <w:r>
        <w:rPr>
          <w:rFonts w:ascii="Times New Roman" w:eastAsia="TimesNewRomanPSMT" w:hAnsi="Times New Roman" w:cs="Times New Roman"/>
          <w:sz w:val="24"/>
          <w:szCs w:val="24"/>
        </w:rPr>
        <w:t>ектор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бюджетного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образовательного учреждения высшего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образования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«Камчатский государственный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университет имени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Витуса Беринга»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B7834" w:rsidRDefault="00E62E12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Меркулову Евгению Сергеевичу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970556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E41F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F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B24AF7">
        <w:rPr>
          <w:rFonts w:ascii="Times New Roman" w:hAnsi="Times New Roman" w:cs="Times New Roman"/>
          <w:b/>
          <w:sz w:val="24"/>
          <w:szCs w:val="24"/>
        </w:rPr>
        <w:t xml:space="preserve"> О СОГЛАСИИ НА ЗАЧИСЛЕНИЕ</w:t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AF7" w:rsidRDefault="00B24AF7" w:rsidP="00B93AA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2B783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зачисление в ФГБОУ ВО «КамГУ им. Витуса Беринга»</w:t>
      </w:r>
      <w:r w:rsidR="002B7834">
        <w:rPr>
          <w:rFonts w:ascii="Times New Roman" w:hAnsi="Times New Roman" w:cs="Times New Roman"/>
          <w:sz w:val="24"/>
          <w:szCs w:val="24"/>
        </w:rPr>
        <w:t xml:space="preserve"> по программе подготовки </w:t>
      </w:r>
      <w:r w:rsidR="00B93AA0"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="002B7834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по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B93AA0">
        <w:rPr>
          <w:rFonts w:ascii="Times New Roman" w:hAnsi="Times New Roman" w:cs="Times New Roman"/>
          <w:sz w:val="24"/>
          <w:szCs w:val="24"/>
        </w:rPr>
        <w:t xml:space="preserve">обучения, по </w:t>
      </w:r>
      <w:r w:rsidR="00B93AA0">
        <w:rPr>
          <w:rFonts w:ascii="Times New Roman" w:hAnsi="Times New Roman" w:cs="Times New Roman"/>
          <w:sz w:val="24"/>
          <w:szCs w:val="24"/>
        </w:rPr>
        <w:t>научной специальности</w:t>
      </w:r>
      <w:r w:rsidR="00B93AA0">
        <w:rPr>
          <w:rFonts w:ascii="Times New Roman" w:hAnsi="Times New Roman" w:cs="Times New Roman"/>
          <w:sz w:val="24"/>
          <w:szCs w:val="24"/>
        </w:rPr>
        <w:t xml:space="preserve"> </w:t>
      </w:r>
      <w:r w:rsidR="00B93AA0">
        <w:rPr>
          <w:rFonts w:ascii="Times New Roman" w:hAnsi="Times New Roman" w:cs="Times New Roman"/>
          <w:sz w:val="24"/>
          <w:szCs w:val="24"/>
          <w:u w:val="single"/>
        </w:rPr>
        <w:tab/>
      </w:r>
      <w:r w:rsidR="00B93AA0">
        <w:rPr>
          <w:rFonts w:ascii="Times New Roman" w:hAnsi="Times New Roman" w:cs="Times New Roman"/>
          <w:sz w:val="24"/>
          <w:szCs w:val="24"/>
          <w:u w:val="single"/>
        </w:rPr>
        <w:tab/>
      </w:r>
      <w:r w:rsidR="00B93AA0">
        <w:rPr>
          <w:rFonts w:ascii="Times New Roman" w:hAnsi="Times New Roman" w:cs="Times New Roman"/>
          <w:sz w:val="24"/>
          <w:szCs w:val="24"/>
          <w:u w:val="single"/>
        </w:rPr>
        <w:tab/>
      </w:r>
      <w:r w:rsidR="00B93AA0">
        <w:rPr>
          <w:rFonts w:ascii="Times New Roman" w:hAnsi="Times New Roman" w:cs="Times New Roman"/>
          <w:sz w:val="24"/>
          <w:szCs w:val="24"/>
          <w:u w:val="single"/>
        </w:rPr>
        <w:tab/>
      </w:r>
      <w:r w:rsidR="00B93AA0">
        <w:rPr>
          <w:rFonts w:ascii="Times New Roman" w:hAnsi="Times New Roman" w:cs="Times New Roman"/>
          <w:sz w:val="24"/>
          <w:szCs w:val="24"/>
          <w:u w:val="single"/>
        </w:rPr>
        <w:tab/>
      </w:r>
      <w:r w:rsidR="00B93AA0">
        <w:rPr>
          <w:rFonts w:ascii="Times New Roman" w:hAnsi="Times New Roman" w:cs="Times New Roman"/>
          <w:sz w:val="24"/>
          <w:szCs w:val="24"/>
          <w:u w:val="single"/>
        </w:rPr>
        <w:tab/>
      </w:r>
      <w:r w:rsidR="00B93AA0">
        <w:rPr>
          <w:rFonts w:ascii="Times New Roman" w:hAnsi="Times New Roman" w:cs="Times New Roman"/>
          <w:i/>
          <w:sz w:val="20"/>
          <w:szCs w:val="20"/>
        </w:rPr>
        <w:t>_______</w:t>
      </w:r>
    </w:p>
    <w:p w:rsidR="002B7834" w:rsidRPr="00B24AF7" w:rsidRDefault="002B7834" w:rsidP="00B2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24AF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43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(код и наименование</w:t>
      </w:r>
      <w:bookmarkStart w:id="0" w:name="_GoBack"/>
      <w:bookmarkEnd w:id="0"/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321B2">
        <w:rPr>
          <w:rFonts w:ascii="Times New Roman" w:hAnsi="Times New Roman" w:cs="Times New Roman"/>
          <w:sz w:val="24"/>
          <w:szCs w:val="24"/>
        </w:rPr>
        <w:t>направленности (профилю)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2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(наименование профиля)</w:t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конкурсных вступительных испытаний.</w:t>
      </w:r>
    </w:p>
    <w:p w:rsidR="002B7834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(бюджетная / сверх контрольных цифр приема)</w:t>
      </w:r>
    </w:p>
    <w:p w:rsidR="004C23CB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4321B2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1B2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4321B2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. </w:t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 / </w:t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4321B2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gramEnd"/>
      <w:r w:rsidRPr="004321B2"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834"/>
    <w:rsid w:val="000B1456"/>
    <w:rsid w:val="001A7172"/>
    <w:rsid w:val="002B7834"/>
    <w:rsid w:val="00325239"/>
    <w:rsid w:val="00415678"/>
    <w:rsid w:val="004C23CB"/>
    <w:rsid w:val="00780C80"/>
    <w:rsid w:val="008F53E4"/>
    <w:rsid w:val="00970556"/>
    <w:rsid w:val="00A62F89"/>
    <w:rsid w:val="00B20479"/>
    <w:rsid w:val="00B24AF7"/>
    <w:rsid w:val="00B51D39"/>
    <w:rsid w:val="00B93AA0"/>
    <w:rsid w:val="00D50068"/>
    <w:rsid w:val="00E14936"/>
    <w:rsid w:val="00E6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6F0"/>
  <w15:docId w15:val="{DDD4C395-A549-4A70-91B2-C87F0540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9036-5923-4CA7-A793-B25DDADA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Гнездилова Елена Валерьевна</cp:lastModifiedBy>
  <cp:revision>7</cp:revision>
  <dcterms:created xsi:type="dcterms:W3CDTF">2018-03-05T22:43:00Z</dcterms:created>
  <dcterms:modified xsi:type="dcterms:W3CDTF">2022-06-01T03:41:00Z</dcterms:modified>
</cp:coreProperties>
</file>